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81D" w:rsidRDefault="00DB681D" w:rsidP="00DB681D">
      <w:pPr>
        <w:pStyle w:val="a3"/>
        <w:spacing w:before="0" w:beforeAutospacing="0" w:after="0" w:afterAutospacing="0"/>
      </w:pPr>
      <w:r>
        <w:fldChar w:fldCharType="begin"/>
      </w:r>
      <w:r>
        <w:instrText xml:space="preserve"> HYPERLINK "https://agro-seeds.com.ua/trivium-par-buster-ua" </w:instrText>
      </w:r>
      <w:r>
        <w:fldChar w:fldCharType="separate"/>
      </w:r>
      <w:r>
        <w:rPr>
          <w:rStyle w:val="a5"/>
          <w:rFonts w:ascii="Arial" w:eastAsiaTheme="majorEastAsia" w:hAnsi="Arial" w:cs="Arial"/>
          <w:color w:val="1155CC"/>
          <w:sz w:val="22"/>
          <w:szCs w:val="22"/>
        </w:rPr>
        <w:t>https://agro-seeds.com.ua/trivium-par-buster-ua</w:t>
      </w:r>
      <w:r>
        <w:fldChar w:fldCharType="end"/>
      </w:r>
    </w:p>
    <w:p w:rsidR="00DB681D" w:rsidRDefault="00DB681D" w:rsidP="00DB681D"/>
    <w:p w:rsidR="00DB681D" w:rsidRDefault="00DB681D" w:rsidP="00DB681D">
      <w:pPr>
        <w:pStyle w:val="1"/>
      </w:pPr>
      <w:r w:rsidRPr="00CE0776">
        <w:t>Тривиум + ПАР Бустер</w:t>
      </w:r>
    </w:p>
    <w:p w:rsidR="00DB681D" w:rsidRPr="00CE0776" w:rsidRDefault="00DB681D" w:rsidP="00DB681D">
      <w:pPr>
        <w:rPr>
          <w:rFonts w:eastAsiaTheme="majorEastAsia"/>
        </w:rPr>
      </w:pPr>
      <w:r w:rsidRPr="00CE0776">
        <w:rPr>
          <w:rFonts w:eastAsiaTheme="majorEastAsia"/>
        </w:rPr>
        <w:t>Этот трехкомпонентный состав сис</w:t>
      </w:r>
      <w:r>
        <w:rPr>
          <w:rFonts w:eastAsiaTheme="majorEastAsia"/>
        </w:rPr>
        <w:t>тематического воздействия, помог</w:t>
      </w:r>
      <w:r w:rsidRPr="00CE0776">
        <w:rPr>
          <w:rFonts w:eastAsiaTheme="majorEastAsia"/>
        </w:rPr>
        <w:t>ающи</w:t>
      </w:r>
      <w:r>
        <w:rPr>
          <w:rFonts w:eastAsiaTheme="majorEastAsia"/>
        </w:rPr>
        <w:t>й бороться со злаковыми сорняка</w:t>
      </w:r>
      <w:r w:rsidRPr="00CE0776">
        <w:rPr>
          <w:rFonts w:eastAsiaTheme="majorEastAsia"/>
        </w:rPr>
        <w:t xml:space="preserve">ми. Он является очень эффективным при посеве кукурузы. Это популярная смесь в борьбе с нежелательной растительностью, а </w:t>
      </w:r>
      <w:r w:rsidRPr="003C68AD">
        <w:rPr>
          <w:rFonts w:eastAsiaTheme="majorEastAsia"/>
          <w:b/>
        </w:rPr>
        <w:t>купить Тривиум + ПАР Бустер</w:t>
      </w:r>
      <w:r w:rsidRPr="00CE0776">
        <w:rPr>
          <w:rFonts w:eastAsiaTheme="majorEastAsia"/>
        </w:rPr>
        <w:t xml:space="preserve"> можно по доступной цене.</w:t>
      </w:r>
    </w:p>
    <w:p w:rsidR="00DB681D" w:rsidRPr="00CE0776" w:rsidRDefault="00DB681D" w:rsidP="00DB681D">
      <w:pPr>
        <w:pStyle w:val="2"/>
      </w:pPr>
      <w:r w:rsidRPr="00CE0776">
        <w:t xml:space="preserve">Ключевые характеристики гербицида </w:t>
      </w:r>
      <w:proofErr w:type="spellStart"/>
      <w:proofErr w:type="gramStart"/>
      <w:r w:rsidRPr="00CE0776">
        <w:t>гербицида</w:t>
      </w:r>
      <w:proofErr w:type="spellEnd"/>
      <w:proofErr w:type="gramEnd"/>
      <w:r w:rsidRPr="00CE0776">
        <w:t xml:space="preserve"> Тривиум + ПАР Бустер</w:t>
      </w:r>
    </w:p>
    <w:p w:rsidR="00DB681D" w:rsidRPr="00CE0776" w:rsidRDefault="00DB681D" w:rsidP="00DB681D">
      <w:pPr>
        <w:rPr>
          <w:rFonts w:eastAsiaTheme="majorEastAsia"/>
        </w:rPr>
      </w:pPr>
      <w:r w:rsidRPr="003C68AD">
        <w:rPr>
          <w:rFonts w:eastAsiaTheme="majorEastAsia"/>
          <w:b/>
        </w:rPr>
        <w:t>Гербицид Тривиум + ПАР Бустер</w:t>
      </w:r>
      <w:r w:rsidRPr="00CE0776">
        <w:rPr>
          <w:rFonts w:eastAsiaTheme="majorEastAsia"/>
        </w:rPr>
        <w:t xml:space="preserve"> имеет определенные свойства. На 4-7 день появляются первые признаки губительного воздействия после обработки. Полное уничтожение сорняков возникает в течение 28 дней обработки веществом.</w:t>
      </w:r>
    </w:p>
    <w:p w:rsidR="00DB681D" w:rsidRPr="00CE0776" w:rsidRDefault="00DB681D" w:rsidP="00DB681D">
      <w:pPr>
        <w:rPr>
          <w:rFonts w:eastAsiaTheme="majorEastAsia"/>
        </w:rPr>
      </w:pPr>
      <w:r w:rsidRPr="00CE0776">
        <w:rPr>
          <w:rFonts w:eastAsiaTheme="majorEastAsia"/>
        </w:rPr>
        <w:t>У сорняков, которые имеют чувствительность к активным компонентам этого состава, возникает остановка развития и последующая гибель. Некоторые чувствительные сорняки к этому средству:</w:t>
      </w:r>
    </w:p>
    <w:p w:rsidR="00DB681D" w:rsidRPr="003C68AD" w:rsidRDefault="00DB681D" w:rsidP="00DB681D">
      <w:pPr>
        <w:pStyle w:val="a4"/>
        <w:numPr>
          <w:ilvl w:val="0"/>
          <w:numId w:val="1"/>
        </w:numPr>
        <w:rPr>
          <w:rFonts w:eastAsiaTheme="majorEastAsia"/>
        </w:rPr>
      </w:pPr>
      <w:proofErr w:type="spellStart"/>
      <w:r w:rsidRPr="003C68AD">
        <w:rPr>
          <w:rFonts w:eastAsiaTheme="majorEastAsia"/>
        </w:rPr>
        <w:t>плоскуха</w:t>
      </w:r>
      <w:proofErr w:type="spellEnd"/>
      <w:r w:rsidRPr="003C68AD">
        <w:rPr>
          <w:rFonts w:eastAsiaTheme="majorEastAsia"/>
        </w:rPr>
        <w:t xml:space="preserve"> обычная;</w:t>
      </w:r>
    </w:p>
    <w:p w:rsidR="00DB681D" w:rsidRPr="003C68AD" w:rsidRDefault="00DB681D" w:rsidP="00DB681D">
      <w:pPr>
        <w:pStyle w:val="a4"/>
        <w:numPr>
          <w:ilvl w:val="0"/>
          <w:numId w:val="1"/>
        </w:numPr>
        <w:rPr>
          <w:rFonts w:eastAsiaTheme="majorEastAsia"/>
        </w:rPr>
      </w:pPr>
      <w:r w:rsidRPr="003C68AD">
        <w:rPr>
          <w:rFonts w:eastAsiaTheme="majorEastAsia"/>
        </w:rPr>
        <w:t>осот огородный;</w:t>
      </w:r>
    </w:p>
    <w:p w:rsidR="00DB681D" w:rsidRPr="003C68AD" w:rsidRDefault="00DB681D" w:rsidP="00DB681D">
      <w:pPr>
        <w:pStyle w:val="a4"/>
        <w:numPr>
          <w:ilvl w:val="0"/>
          <w:numId w:val="1"/>
        </w:numPr>
        <w:rPr>
          <w:rFonts w:eastAsiaTheme="majorEastAsia"/>
        </w:rPr>
      </w:pPr>
      <w:r w:rsidRPr="003C68AD">
        <w:rPr>
          <w:rFonts w:eastAsiaTheme="majorEastAsia"/>
        </w:rPr>
        <w:t>подсолнечник;</w:t>
      </w:r>
    </w:p>
    <w:p w:rsidR="00DB681D" w:rsidRPr="003C68AD" w:rsidRDefault="00DB681D" w:rsidP="00DB681D">
      <w:pPr>
        <w:pStyle w:val="a4"/>
        <w:numPr>
          <w:ilvl w:val="0"/>
          <w:numId w:val="1"/>
        </w:numPr>
        <w:rPr>
          <w:rFonts w:eastAsiaTheme="majorEastAsia"/>
        </w:rPr>
      </w:pPr>
      <w:r w:rsidRPr="003C68AD">
        <w:rPr>
          <w:rFonts w:eastAsiaTheme="majorEastAsia"/>
        </w:rPr>
        <w:t>звездчатка средняя;</w:t>
      </w:r>
    </w:p>
    <w:p w:rsidR="00DB681D" w:rsidRPr="003C68AD" w:rsidRDefault="00DB681D" w:rsidP="00DB681D">
      <w:pPr>
        <w:pStyle w:val="a4"/>
        <w:numPr>
          <w:ilvl w:val="0"/>
          <w:numId w:val="1"/>
        </w:numPr>
        <w:rPr>
          <w:rFonts w:eastAsiaTheme="majorEastAsia"/>
        </w:rPr>
      </w:pPr>
      <w:r w:rsidRPr="003C68AD">
        <w:rPr>
          <w:rFonts w:eastAsiaTheme="majorEastAsia"/>
        </w:rPr>
        <w:t>пырей ползучий;</w:t>
      </w:r>
    </w:p>
    <w:p w:rsidR="00DB681D" w:rsidRPr="003C68AD" w:rsidRDefault="00DB681D" w:rsidP="00DB681D">
      <w:pPr>
        <w:pStyle w:val="a4"/>
        <w:numPr>
          <w:ilvl w:val="0"/>
          <w:numId w:val="1"/>
        </w:numPr>
        <w:rPr>
          <w:rFonts w:eastAsiaTheme="majorEastAsia"/>
        </w:rPr>
      </w:pPr>
      <w:r w:rsidRPr="003C68AD">
        <w:rPr>
          <w:rFonts w:eastAsiaTheme="majorEastAsia"/>
        </w:rPr>
        <w:t>подмаренник цепкий;</w:t>
      </w:r>
    </w:p>
    <w:p w:rsidR="00DB681D" w:rsidRPr="003C68AD" w:rsidRDefault="00DB681D" w:rsidP="00DB681D">
      <w:pPr>
        <w:pStyle w:val="a4"/>
        <w:numPr>
          <w:ilvl w:val="0"/>
          <w:numId w:val="1"/>
        </w:numPr>
        <w:rPr>
          <w:rFonts w:eastAsiaTheme="majorEastAsia"/>
        </w:rPr>
      </w:pPr>
      <w:r w:rsidRPr="003C68AD">
        <w:rPr>
          <w:rFonts w:eastAsiaTheme="majorEastAsia"/>
        </w:rPr>
        <w:t>райграс.</w:t>
      </w:r>
    </w:p>
    <w:p w:rsidR="00DB681D" w:rsidRPr="00CE0776" w:rsidRDefault="00DB681D" w:rsidP="00DB681D">
      <w:pPr>
        <w:rPr>
          <w:rFonts w:eastAsiaTheme="majorEastAsia"/>
        </w:rPr>
      </w:pPr>
      <w:proofErr w:type="spellStart"/>
      <w:r>
        <w:rPr>
          <w:rFonts w:eastAsiaTheme="majorEastAsia"/>
        </w:rPr>
        <w:t>Низко</w:t>
      </w:r>
      <w:r w:rsidRPr="00CE0776">
        <w:rPr>
          <w:rFonts w:eastAsiaTheme="majorEastAsia"/>
        </w:rPr>
        <w:t>чувствительными</w:t>
      </w:r>
      <w:proofErr w:type="spellEnd"/>
      <w:r w:rsidRPr="00CE0776">
        <w:rPr>
          <w:rFonts w:eastAsiaTheme="majorEastAsia"/>
        </w:rPr>
        <w:t xml:space="preserve"> являются молочай, вероника, вьюнок полевой и лютик.</w:t>
      </w:r>
    </w:p>
    <w:p w:rsidR="00DB681D" w:rsidRPr="00CE0776" w:rsidRDefault="00DB681D" w:rsidP="00DB681D">
      <w:pPr>
        <w:pStyle w:val="2"/>
      </w:pPr>
      <w:r w:rsidRPr="00CE0776">
        <w:t>Механизм воздействия Тривиум + ПАР Бустер</w:t>
      </w:r>
    </w:p>
    <w:p w:rsidR="00DB681D" w:rsidRPr="00CE0776" w:rsidRDefault="00DB681D" w:rsidP="00DB681D">
      <w:pPr>
        <w:rPr>
          <w:rFonts w:eastAsiaTheme="majorEastAsia"/>
        </w:rPr>
      </w:pPr>
      <w:r w:rsidRPr="00CE0776">
        <w:rPr>
          <w:rFonts w:eastAsiaTheme="majorEastAsia"/>
        </w:rPr>
        <w:t xml:space="preserve">Активные компоненты — </w:t>
      </w:r>
      <w:proofErr w:type="spellStart"/>
      <w:r w:rsidRPr="00CE0776">
        <w:rPr>
          <w:rFonts w:eastAsiaTheme="majorEastAsia"/>
        </w:rPr>
        <w:t>римсульфурон</w:t>
      </w:r>
      <w:proofErr w:type="spellEnd"/>
      <w:r w:rsidRPr="00CE0776">
        <w:rPr>
          <w:rFonts w:eastAsiaTheme="majorEastAsia"/>
        </w:rPr>
        <w:t xml:space="preserve">, </w:t>
      </w:r>
      <w:proofErr w:type="spellStart"/>
      <w:r w:rsidRPr="00CE0776">
        <w:rPr>
          <w:rFonts w:eastAsiaTheme="majorEastAsia"/>
        </w:rPr>
        <w:t>флорасулам</w:t>
      </w:r>
      <w:proofErr w:type="spellEnd"/>
      <w:r w:rsidRPr="00CE0776">
        <w:rPr>
          <w:rFonts w:eastAsiaTheme="majorEastAsia"/>
        </w:rPr>
        <w:t xml:space="preserve"> и </w:t>
      </w:r>
      <w:proofErr w:type="spellStart"/>
      <w:r w:rsidRPr="00CE0776">
        <w:rPr>
          <w:rFonts w:eastAsiaTheme="majorEastAsia"/>
        </w:rPr>
        <w:t>тифенсульфурон</w:t>
      </w:r>
      <w:proofErr w:type="spellEnd"/>
      <w:r w:rsidRPr="00CE0776">
        <w:rPr>
          <w:rFonts w:eastAsiaTheme="majorEastAsia"/>
        </w:rPr>
        <w:t xml:space="preserve">-метил. Они проникают в растения через листья и, транспортируясь в точки роста, останавливают формирование фермента </w:t>
      </w:r>
      <w:proofErr w:type="spellStart"/>
      <w:r w:rsidRPr="00CE0776">
        <w:rPr>
          <w:rFonts w:eastAsiaTheme="majorEastAsia"/>
        </w:rPr>
        <w:t>ацетолактатсинтазы</w:t>
      </w:r>
      <w:proofErr w:type="spellEnd"/>
      <w:r w:rsidRPr="00CE0776">
        <w:rPr>
          <w:rFonts w:eastAsiaTheme="majorEastAsia"/>
        </w:rPr>
        <w:t xml:space="preserve">, который отвечает за синтез аминокислот. </w:t>
      </w:r>
      <w:r w:rsidRPr="003C68AD">
        <w:rPr>
          <w:rFonts w:eastAsiaTheme="majorEastAsia"/>
          <w:b/>
        </w:rPr>
        <w:t>Заказать гербицид Тривиум + ПАР Бустер</w:t>
      </w:r>
      <w:r w:rsidRPr="00CE0776">
        <w:rPr>
          <w:rFonts w:eastAsiaTheme="majorEastAsia"/>
        </w:rPr>
        <w:t xml:space="preserve"> можно по доступной цене.</w:t>
      </w:r>
    </w:p>
    <w:p w:rsidR="00DB681D" w:rsidRPr="00CE0776" w:rsidRDefault="00DB681D" w:rsidP="00DB681D">
      <w:pPr>
        <w:pStyle w:val="2"/>
      </w:pPr>
      <w:r w:rsidRPr="00CE0776">
        <w:t>Нюансы использования Тривиум + ПАР Бустер</w:t>
      </w:r>
    </w:p>
    <w:p w:rsidR="00DB681D" w:rsidRPr="00CE0776" w:rsidRDefault="00DB681D" w:rsidP="00DB681D">
      <w:pPr>
        <w:rPr>
          <w:rFonts w:eastAsiaTheme="majorEastAsia"/>
        </w:rPr>
      </w:pPr>
      <w:r w:rsidRPr="00CE0776">
        <w:rPr>
          <w:rFonts w:eastAsiaTheme="majorEastAsia"/>
        </w:rPr>
        <w:t>Применение этого гербицида способствует проникновению активных компонентов в корневую систему сорняков, тем самым приводя к их гибели. Лучшие условия для обработки — температура от 10С до 25С. При этом сорняки должны быть в фазе активного роста.</w:t>
      </w:r>
    </w:p>
    <w:p w:rsidR="00DB681D" w:rsidRDefault="00DB681D" w:rsidP="00DB681D">
      <w:pPr>
        <w:rPr>
          <w:rFonts w:eastAsiaTheme="majorEastAsia"/>
        </w:rPr>
      </w:pPr>
      <w:r w:rsidRPr="00CE0776">
        <w:rPr>
          <w:rFonts w:eastAsiaTheme="majorEastAsia"/>
        </w:rPr>
        <w:t xml:space="preserve">Рекомендуется избегать использования препарата в сильную жару, засуху, заморозки и ветреную погоду. Чтобы достичь максимальной эффективности, рекомендуется проводить обработку равномерно по всей поверхности листьев. </w:t>
      </w:r>
      <w:proofErr w:type="spellStart"/>
      <w:r w:rsidRPr="00CE0776">
        <w:rPr>
          <w:rFonts w:eastAsiaTheme="majorEastAsia"/>
        </w:rPr>
        <w:t>Безэффективно</w:t>
      </w:r>
      <w:proofErr w:type="spellEnd"/>
      <w:r w:rsidRPr="00CE0776">
        <w:rPr>
          <w:rFonts w:eastAsiaTheme="majorEastAsia"/>
        </w:rPr>
        <w:t xml:space="preserve"> проводить опрыскивание, если при росе или после дождя.</w:t>
      </w:r>
    </w:p>
    <w:tbl>
      <w:tblPr>
        <w:tblW w:w="902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1"/>
        <w:gridCol w:w="1400"/>
        <w:gridCol w:w="4253"/>
        <w:gridCol w:w="2302"/>
      </w:tblGrid>
      <w:tr w:rsidR="00DB681D" w:rsidRPr="003C68AD" w:rsidTr="002348F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3C68AD" w:rsidRDefault="00DB681D" w:rsidP="002348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AD">
              <w:rPr>
                <w:rFonts w:eastAsia="Times New Roman"/>
                <w:b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3C68AD" w:rsidRDefault="00DB681D" w:rsidP="002348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AD">
              <w:rPr>
                <w:rFonts w:eastAsia="Times New Roman"/>
                <w:b/>
                <w:lang w:eastAsia="ru-RU"/>
              </w:rPr>
              <w:t>Фаза развития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3C68AD" w:rsidRDefault="00DB681D" w:rsidP="002348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AD">
              <w:rPr>
                <w:rFonts w:eastAsia="Times New Roman"/>
                <w:b/>
                <w:lang w:eastAsia="ru-RU"/>
              </w:rPr>
              <w:t>Вредители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3C68AD" w:rsidRDefault="00DB681D" w:rsidP="002348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AD">
              <w:rPr>
                <w:rFonts w:eastAsia="Times New Roman"/>
                <w:b/>
                <w:lang w:eastAsia="ru-RU"/>
              </w:rPr>
              <w:t>Дозировка</w:t>
            </w:r>
          </w:p>
        </w:tc>
      </w:tr>
      <w:tr w:rsidR="00DB681D" w:rsidRPr="003C68AD" w:rsidTr="002348F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3C68AD" w:rsidRDefault="00DB681D" w:rsidP="002348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AD">
              <w:rPr>
                <w:rFonts w:eastAsia="Times New Roman"/>
                <w:lang w:eastAsia="ru-RU"/>
              </w:rPr>
              <w:lastRenderedPageBreak/>
              <w:t>Кукуруза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3C68AD" w:rsidRDefault="00DB681D" w:rsidP="002348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AD">
              <w:rPr>
                <w:rFonts w:eastAsia="Times New Roman"/>
                <w:lang w:eastAsia="ru-RU"/>
              </w:rPr>
              <w:t>3-7 листьев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3C68AD" w:rsidRDefault="00DB681D" w:rsidP="002348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AD">
              <w:rPr>
                <w:rFonts w:eastAsia="Times New Roman"/>
                <w:lang w:eastAsia="ru-RU"/>
              </w:rPr>
              <w:t>Однолетние, многолетние злаковые и двудольные сорняки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3C68AD" w:rsidRDefault="00DB681D" w:rsidP="002348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AD">
              <w:rPr>
                <w:rFonts w:eastAsia="Times New Roman"/>
                <w:lang w:eastAsia="ru-RU"/>
              </w:rPr>
              <w:t xml:space="preserve">40-50 </w:t>
            </w:r>
            <w:r>
              <w:rPr>
                <w:rFonts w:eastAsia="Times New Roman"/>
                <w:lang w:eastAsia="ru-RU"/>
              </w:rPr>
              <w:t>г + ПАР Бустер, 0,2 л/га</w:t>
            </w:r>
          </w:p>
        </w:tc>
      </w:tr>
    </w:tbl>
    <w:p w:rsidR="00DB681D" w:rsidRPr="003C68AD" w:rsidRDefault="00DB681D" w:rsidP="00DB681D">
      <w:pPr>
        <w:rPr>
          <w:rFonts w:eastAsia="Times New Roman"/>
          <w:lang w:eastAsia="ru-RU"/>
        </w:rPr>
      </w:pPr>
    </w:p>
    <w:p w:rsidR="00DB681D" w:rsidRPr="003C68AD" w:rsidRDefault="00DB681D" w:rsidP="00DB681D">
      <w:pPr>
        <w:pStyle w:val="2"/>
        <w:rPr>
          <w:rFonts w:eastAsia="Times New Roman"/>
          <w:lang w:eastAsia="ru-RU"/>
        </w:rPr>
      </w:pPr>
      <w:r w:rsidRPr="003C68AD">
        <w:rPr>
          <w:rFonts w:eastAsia="Times New Roman"/>
          <w:lang w:eastAsia="ru-RU"/>
        </w:rPr>
        <w:t xml:space="preserve">Купить гербицид Тривиум + ПАР Бустер в </w:t>
      </w:r>
      <w:proofErr w:type="gramStart"/>
      <w:r w:rsidRPr="003C68AD">
        <w:rPr>
          <w:rFonts w:eastAsia="Times New Roman"/>
          <w:lang w:eastAsia="ru-RU"/>
        </w:rPr>
        <w:t>интернет-магазине</w:t>
      </w:r>
      <w:proofErr w:type="gramEnd"/>
      <w:r w:rsidRPr="003C68AD">
        <w:rPr>
          <w:rFonts w:eastAsia="Times New Roman"/>
          <w:lang w:eastAsia="ru-RU"/>
        </w:rPr>
        <w:t xml:space="preserve"> </w:t>
      </w:r>
      <w:proofErr w:type="spellStart"/>
      <w:r w:rsidRPr="003C68AD">
        <w:rPr>
          <w:rFonts w:eastAsia="Times New Roman"/>
          <w:lang w:eastAsia="ru-RU"/>
        </w:rPr>
        <w:t>AgroSeeds</w:t>
      </w:r>
      <w:proofErr w:type="spellEnd"/>
    </w:p>
    <w:p w:rsidR="00DB681D" w:rsidRDefault="00DB681D" w:rsidP="00DB681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Приобрести</w:t>
      </w:r>
      <w:r w:rsidRPr="003C68AD">
        <w:rPr>
          <w:rFonts w:eastAsia="Times New Roman"/>
          <w:lang w:eastAsia="ru-RU"/>
        </w:rPr>
        <w:t xml:space="preserve"> гербицид Тривиум + ПАР Бустер можно с доставкой</w:t>
      </w:r>
      <w:r>
        <w:rPr>
          <w:rFonts w:eastAsia="Times New Roman"/>
          <w:lang w:eastAsia="ru-RU"/>
        </w:rPr>
        <w:t xml:space="preserve"> в </w:t>
      </w:r>
      <w:proofErr w:type="gramStart"/>
      <w:r>
        <w:rPr>
          <w:rFonts w:eastAsia="Times New Roman"/>
          <w:lang w:eastAsia="ru-RU"/>
        </w:rPr>
        <w:t>нашем</w:t>
      </w:r>
      <w:proofErr w:type="gramEnd"/>
      <w:r>
        <w:rPr>
          <w:rFonts w:eastAsia="Times New Roman"/>
          <w:lang w:eastAsia="ru-RU"/>
        </w:rPr>
        <w:t xml:space="preserve"> интернет-магазине</w:t>
      </w:r>
      <w:r w:rsidRPr="003C68AD">
        <w:rPr>
          <w:rFonts w:eastAsia="Times New Roman"/>
          <w:lang w:eastAsia="ru-RU"/>
        </w:rPr>
        <w:t>. Мы готовы оказать помощь в выборе и предоставить консультацию. Все гербициды являются качественными и имеют соответствующие сертификаты</w:t>
      </w:r>
      <w:r>
        <w:rPr>
          <w:rFonts w:eastAsia="Times New Roman"/>
          <w:lang w:eastAsia="ru-RU"/>
        </w:rPr>
        <w:t xml:space="preserve">, а </w:t>
      </w:r>
      <w:r w:rsidRPr="003C68AD">
        <w:rPr>
          <w:rFonts w:eastAsia="Times New Roman"/>
          <w:b/>
          <w:lang w:eastAsia="ru-RU"/>
        </w:rPr>
        <w:t>Тривиум + ПАР Бустер цена</w:t>
      </w:r>
      <w:r>
        <w:rPr>
          <w:rFonts w:eastAsia="Times New Roman"/>
          <w:lang w:eastAsia="ru-RU"/>
        </w:rPr>
        <w:t xml:space="preserve"> довольно доступна</w:t>
      </w:r>
      <w:r w:rsidRPr="003C68AD">
        <w:rPr>
          <w:rFonts w:eastAsia="Times New Roman"/>
          <w:lang w:eastAsia="ru-RU"/>
        </w:rPr>
        <w:t>.</w:t>
      </w:r>
    </w:p>
    <w:p w:rsidR="00DB681D" w:rsidRDefault="00DB681D" w:rsidP="00DB681D">
      <w:pPr>
        <w:rPr>
          <w:rFonts w:eastAsia="Times New Roman"/>
          <w:lang w:eastAsia="ru-RU"/>
        </w:rPr>
      </w:pPr>
      <w:hyperlink r:id="rId6" w:history="1">
        <w:r w:rsidRPr="00D8584E">
          <w:rPr>
            <w:rStyle w:val="a5"/>
            <w:rFonts w:eastAsia="Times New Roman"/>
            <w:lang w:eastAsia="ru-RU"/>
          </w:rPr>
          <w:t>https://text.ru/antiplagiat/646691d8869f2</w:t>
        </w:r>
      </w:hyperlink>
      <w:r>
        <w:rPr>
          <w:rFonts w:eastAsia="Times New Roman"/>
          <w:lang w:eastAsia="ru-RU"/>
        </w:rPr>
        <w:t xml:space="preserve"> </w:t>
      </w:r>
    </w:p>
    <w:p w:rsidR="00DB681D" w:rsidRPr="003C68AD" w:rsidRDefault="00DB681D" w:rsidP="00DB681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br w:type="page"/>
      </w:r>
    </w:p>
    <w:p w:rsidR="00DB681D" w:rsidRDefault="00DB681D" w:rsidP="00DB681D">
      <w:pPr>
        <w:pStyle w:val="a3"/>
        <w:spacing w:before="0" w:beforeAutospacing="0" w:after="0" w:afterAutospacing="0"/>
      </w:pPr>
      <w:hyperlink r:id="rId7" w:history="1">
        <w:r>
          <w:rPr>
            <w:rStyle w:val="a5"/>
            <w:rFonts w:ascii="Arial" w:eastAsiaTheme="majorEastAsia" w:hAnsi="Arial" w:cs="Arial"/>
            <w:color w:val="1155CC"/>
            <w:sz w:val="22"/>
            <w:szCs w:val="22"/>
          </w:rPr>
          <w:t>https://agro-seeds.com.ua/sokar-ua</w:t>
        </w:r>
      </w:hyperlink>
    </w:p>
    <w:p w:rsidR="00DB681D" w:rsidRDefault="00DB681D" w:rsidP="00DB681D">
      <w:pPr>
        <w:pStyle w:val="1"/>
      </w:pPr>
      <w:r>
        <w:t xml:space="preserve">Гербицид </w:t>
      </w:r>
      <w:proofErr w:type="spellStart"/>
      <w:r>
        <w:t>Сокар</w:t>
      </w:r>
      <w:proofErr w:type="spellEnd"/>
      <w:r>
        <w:t> </w:t>
      </w:r>
    </w:p>
    <w:p w:rsidR="00DB681D" w:rsidRPr="0052724E" w:rsidRDefault="00DB681D" w:rsidP="00DB681D">
      <w:pPr>
        <w:rPr>
          <w:rFonts w:eastAsia="Times New Roman"/>
          <w:lang w:eastAsia="ru-RU"/>
        </w:rPr>
      </w:pPr>
      <w:r w:rsidRPr="0052724E">
        <w:rPr>
          <w:rFonts w:eastAsia="Times New Roman"/>
          <w:lang w:eastAsia="ru-RU"/>
        </w:rPr>
        <w:t xml:space="preserve">Системный </w:t>
      </w:r>
      <w:r w:rsidRPr="0052724E">
        <w:rPr>
          <w:rFonts w:eastAsia="Times New Roman"/>
          <w:b/>
          <w:lang w:eastAsia="ru-RU"/>
        </w:rPr>
        <w:t xml:space="preserve">гербицид </w:t>
      </w:r>
      <w:proofErr w:type="spellStart"/>
      <w:r w:rsidRPr="0052724E">
        <w:rPr>
          <w:rFonts w:eastAsia="Times New Roman"/>
          <w:b/>
          <w:lang w:eastAsia="ru-RU"/>
        </w:rPr>
        <w:t>Сокар</w:t>
      </w:r>
      <w:proofErr w:type="spellEnd"/>
      <w:r w:rsidRPr="0052724E">
        <w:rPr>
          <w:rFonts w:eastAsia="Times New Roman"/>
          <w:lang w:eastAsia="ru-RU"/>
        </w:rPr>
        <w:t xml:space="preserve"> имеет функцию десиканта. </w:t>
      </w:r>
      <w:r>
        <w:rPr>
          <w:rFonts w:eastAsia="Times New Roman"/>
          <w:lang w:eastAsia="ru-RU"/>
        </w:rPr>
        <w:t>Оказывает эффективное действие с</w:t>
      </w:r>
      <w:r w:rsidRPr="0052724E">
        <w:rPr>
          <w:rFonts w:eastAsia="Times New Roman"/>
          <w:lang w:eastAsia="ru-RU"/>
        </w:rPr>
        <w:t xml:space="preserve"> сорняками одн</w:t>
      </w:r>
      <w:proofErr w:type="gramStart"/>
      <w:r w:rsidRPr="0052724E">
        <w:rPr>
          <w:rFonts w:eastAsia="Times New Roman"/>
          <w:lang w:eastAsia="ru-RU"/>
        </w:rPr>
        <w:t>о-</w:t>
      </w:r>
      <w:proofErr w:type="gramEnd"/>
      <w:r w:rsidRPr="0052724E">
        <w:rPr>
          <w:rFonts w:eastAsia="Times New Roman"/>
          <w:lang w:eastAsia="ru-RU"/>
        </w:rPr>
        <w:t xml:space="preserve">, </w:t>
      </w:r>
      <w:proofErr w:type="spellStart"/>
      <w:r w:rsidRPr="0052724E">
        <w:rPr>
          <w:rFonts w:eastAsia="Times New Roman"/>
          <w:lang w:eastAsia="ru-RU"/>
        </w:rPr>
        <w:t>дво</w:t>
      </w:r>
      <w:proofErr w:type="spellEnd"/>
      <w:r w:rsidRPr="0052724E">
        <w:rPr>
          <w:rFonts w:eastAsia="Times New Roman"/>
          <w:lang w:eastAsia="ru-RU"/>
        </w:rPr>
        <w:t>- и многолетнего возраста. Продается в виде водного раствора.</w:t>
      </w:r>
    </w:p>
    <w:p w:rsidR="00DB681D" w:rsidRPr="0052724E" w:rsidRDefault="00DB681D" w:rsidP="00DB681D">
      <w:pPr>
        <w:pStyle w:val="2"/>
        <w:rPr>
          <w:rFonts w:eastAsia="Times New Roman"/>
          <w:lang w:eastAsia="ru-RU"/>
        </w:rPr>
      </w:pPr>
      <w:r w:rsidRPr="0052724E">
        <w:rPr>
          <w:rFonts w:eastAsia="Times New Roman"/>
          <w:lang w:eastAsia="ru-RU"/>
        </w:rPr>
        <w:t xml:space="preserve">Ключевые характеристики гербицида </w:t>
      </w:r>
      <w:proofErr w:type="spellStart"/>
      <w:r w:rsidRPr="0052724E">
        <w:rPr>
          <w:rFonts w:eastAsia="Times New Roman"/>
          <w:lang w:eastAsia="ru-RU"/>
        </w:rPr>
        <w:t>Сокар</w:t>
      </w:r>
      <w:proofErr w:type="spellEnd"/>
    </w:p>
    <w:p w:rsidR="00DB681D" w:rsidRPr="0052724E" w:rsidRDefault="00DB681D" w:rsidP="00DB681D">
      <w:pPr>
        <w:rPr>
          <w:rFonts w:eastAsia="Times New Roman"/>
          <w:lang w:eastAsia="ru-RU"/>
        </w:rPr>
      </w:pPr>
      <w:r w:rsidRPr="0052724E">
        <w:rPr>
          <w:rFonts w:eastAsia="Times New Roman"/>
          <w:lang w:eastAsia="ru-RU"/>
        </w:rPr>
        <w:t xml:space="preserve">Состав показывает высокую эффективность в борьбе с двудольными сорняками. Отличается наличием функции десиканта. </w:t>
      </w:r>
      <w:proofErr w:type="spellStart"/>
      <w:r w:rsidRPr="0052724E">
        <w:rPr>
          <w:rFonts w:eastAsia="Times New Roman"/>
          <w:lang w:eastAsia="ru-RU"/>
        </w:rPr>
        <w:t>Сокар</w:t>
      </w:r>
      <w:proofErr w:type="spellEnd"/>
      <w:r w:rsidRPr="0052724E">
        <w:rPr>
          <w:rFonts w:eastAsia="Times New Roman"/>
          <w:lang w:eastAsia="ru-RU"/>
        </w:rPr>
        <w:t xml:space="preserve"> подходить для использования на сельскохозяйственных пол</w:t>
      </w:r>
      <w:r>
        <w:rPr>
          <w:rFonts w:eastAsia="Times New Roman"/>
          <w:lang w:eastAsia="ru-RU"/>
        </w:rPr>
        <w:t>ях, которые готовятся к посеву.</w:t>
      </w:r>
    </w:p>
    <w:p w:rsidR="00DB681D" w:rsidRPr="0052724E" w:rsidRDefault="00DB681D" w:rsidP="00DB681D">
      <w:pPr>
        <w:pStyle w:val="2"/>
        <w:rPr>
          <w:rFonts w:eastAsia="Times New Roman"/>
          <w:lang w:eastAsia="ru-RU"/>
        </w:rPr>
      </w:pPr>
      <w:r w:rsidRPr="0052724E">
        <w:rPr>
          <w:rFonts w:eastAsia="Times New Roman"/>
          <w:lang w:eastAsia="ru-RU"/>
        </w:rPr>
        <w:t xml:space="preserve">Ключевые плюсы </w:t>
      </w:r>
      <w:proofErr w:type="spellStart"/>
      <w:r w:rsidRPr="0052724E">
        <w:rPr>
          <w:rFonts w:eastAsia="Times New Roman"/>
          <w:lang w:eastAsia="ru-RU"/>
        </w:rPr>
        <w:t>Сокар</w:t>
      </w:r>
      <w:proofErr w:type="spellEnd"/>
    </w:p>
    <w:p w:rsidR="00DB681D" w:rsidRPr="0052724E" w:rsidRDefault="00DB681D" w:rsidP="00DB681D">
      <w:pPr>
        <w:rPr>
          <w:rFonts w:eastAsia="Times New Roman"/>
          <w:lang w:eastAsia="ru-RU"/>
        </w:rPr>
      </w:pPr>
      <w:r w:rsidRPr="0052724E">
        <w:rPr>
          <w:rFonts w:eastAsia="Times New Roman"/>
          <w:lang w:eastAsia="ru-RU"/>
        </w:rPr>
        <w:t>К главным плюсам применения состава относятся:</w:t>
      </w:r>
    </w:p>
    <w:p w:rsidR="00DB681D" w:rsidRPr="00785ED1" w:rsidRDefault="00DB681D" w:rsidP="00DB681D">
      <w:pPr>
        <w:pStyle w:val="a4"/>
        <w:numPr>
          <w:ilvl w:val="0"/>
          <w:numId w:val="2"/>
        </w:numPr>
        <w:rPr>
          <w:rFonts w:eastAsia="Times New Roman"/>
          <w:lang w:eastAsia="ru-RU"/>
        </w:rPr>
      </w:pPr>
      <w:r w:rsidRPr="00785ED1">
        <w:rPr>
          <w:rFonts w:eastAsia="Times New Roman"/>
          <w:lang w:eastAsia="ru-RU"/>
        </w:rPr>
        <w:t>в составе есть комбинация ПАВ;</w:t>
      </w:r>
    </w:p>
    <w:p w:rsidR="00DB681D" w:rsidRPr="00785ED1" w:rsidRDefault="00DB681D" w:rsidP="00DB681D">
      <w:pPr>
        <w:pStyle w:val="a4"/>
        <w:numPr>
          <w:ilvl w:val="0"/>
          <w:numId w:val="2"/>
        </w:numPr>
        <w:rPr>
          <w:rFonts w:eastAsia="Times New Roman"/>
          <w:lang w:eastAsia="ru-RU"/>
        </w:rPr>
      </w:pPr>
      <w:r w:rsidRPr="00785ED1">
        <w:rPr>
          <w:rFonts w:eastAsia="Times New Roman"/>
          <w:lang w:eastAsia="ru-RU"/>
        </w:rPr>
        <w:t>быстрое действие;</w:t>
      </w:r>
    </w:p>
    <w:p w:rsidR="00DB681D" w:rsidRPr="00785ED1" w:rsidRDefault="00DB681D" w:rsidP="00DB681D">
      <w:pPr>
        <w:pStyle w:val="a4"/>
        <w:numPr>
          <w:ilvl w:val="0"/>
          <w:numId w:val="2"/>
        </w:numPr>
        <w:rPr>
          <w:rFonts w:eastAsia="Times New Roman"/>
          <w:lang w:eastAsia="ru-RU"/>
        </w:rPr>
      </w:pPr>
      <w:r w:rsidRPr="00785ED1">
        <w:rPr>
          <w:rFonts w:eastAsia="Times New Roman"/>
          <w:lang w:eastAsia="ru-RU"/>
        </w:rPr>
        <w:t>позволяет ликвидировать широкий спектр нежелательной растительности;</w:t>
      </w:r>
    </w:p>
    <w:p w:rsidR="00DB681D" w:rsidRPr="00785ED1" w:rsidRDefault="00DB681D" w:rsidP="00DB681D">
      <w:pPr>
        <w:pStyle w:val="a4"/>
        <w:numPr>
          <w:ilvl w:val="0"/>
          <w:numId w:val="2"/>
        </w:numPr>
        <w:rPr>
          <w:rFonts w:eastAsia="Times New Roman"/>
          <w:lang w:eastAsia="ru-RU"/>
        </w:rPr>
      </w:pPr>
      <w:r w:rsidRPr="00785ED1">
        <w:rPr>
          <w:rFonts w:eastAsia="Times New Roman"/>
          <w:lang w:eastAsia="ru-RU"/>
        </w:rPr>
        <w:t>уничтожает не только наземную часть, но и корневища;</w:t>
      </w:r>
    </w:p>
    <w:p w:rsidR="00DB681D" w:rsidRPr="00785ED1" w:rsidRDefault="00DB681D" w:rsidP="00DB681D">
      <w:pPr>
        <w:pStyle w:val="a4"/>
        <w:numPr>
          <w:ilvl w:val="0"/>
          <w:numId w:val="2"/>
        </w:numPr>
        <w:rPr>
          <w:rFonts w:eastAsia="Times New Roman"/>
          <w:lang w:eastAsia="ru-RU"/>
        </w:rPr>
      </w:pPr>
      <w:r w:rsidRPr="00785ED1">
        <w:rPr>
          <w:rFonts w:eastAsia="Times New Roman"/>
          <w:lang w:eastAsia="ru-RU"/>
        </w:rPr>
        <w:t>применяется как десикант;</w:t>
      </w:r>
    </w:p>
    <w:p w:rsidR="00DB681D" w:rsidRPr="00785ED1" w:rsidRDefault="00DB681D" w:rsidP="00DB681D">
      <w:pPr>
        <w:pStyle w:val="a4"/>
        <w:numPr>
          <w:ilvl w:val="0"/>
          <w:numId w:val="2"/>
        </w:numPr>
        <w:rPr>
          <w:rFonts w:eastAsia="Times New Roman"/>
          <w:lang w:eastAsia="ru-RU"/>
        </w:rPr>
      </w:pPr>
      <w:r w:rsidRPr="00785ED1">
        <w:rPr>
          <w:rFonts w:eastAsia="Times New Roman"/>
          <w:lang w:eastAsia="ru-RU"/>
        </w:rPr>
        <w:t>является эффективным при низких и высоких температурах воздуха;</w:t>
      </w:r>
    </w:p>
    <w:p w:rsidR="00DB681D" w:rsidRPr="00785ED1" w:rsidRDefault="00DB681D" w:rsidP="00DB681D">
      <w:pPr>
        <w:pStyle w:val="a4"/>
        <w:numPr>
          <w:ilvl w:val="0"/>
          <w:numId w:val="2"/>
        </w:numPr>
        <w:rPr>
          <w:rFonts w:eastAsia="Times New Roman"/>
          <w:lang w:eastAsia="ru-RU"/>
        </w:rPr>
      </w:pPr>
      <w:r w:rsidRPr="00785ED1">
        <w:rPr>
          <w:rFonts w:eastAsia="Times New Roman"/>
          <w:lang w:eastAsia="ru-RU"/>
        </w:rPr>
        <w:t>может использоваться с другими пестицидами.</w:t>
      </w:r>
    </w:p>
    <w:p w:rsidR="00DB681D" w:rsidRPr="0052724E" w:rsidRDefault="00DB681D" w:rsidP="00DB681D">
      <w:pPr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Заказать герб</w:t>
      </w:r>
      <w:r w:rsidRPr="00785ED1">
        <w:rPr>
          <w:rFonts w:eastAsia="Times New Roman"/>
          <w:b/>
          <w:lang w:eastAsia="ru-RU"/>
        </w:rPr>
        <w:t xml:space="preserve">ицид </w:t>
      </w:r>
      <w:proofErr w:type="spellStart"/>
      <w:r w:rsidRPr="00785ED1">
        <w:rPr>
          <w:rFonts w:eastAsia="Times New Roman"/>
          <w:b/>
          <w:lang w:eastAsia="ru-RU"/>
        </w:rPr>
        <w:t>Сокар</w:t>
      </w:r>
      <w:proofErr w:type="spellEnd"/>
      <w:r w:rsidRPr="0052724E">
        <w:rPr>
          <w:rFonts w:eastAsia="Times New Roman"/>
          <w:lang w:eastAsia="ru-RU"/>
        </w:rPr>
        <w:t xml:space="preserve"> можно по доступной цене. Продается в канистрах, объемом 20 л.</w:t>
      </w:r>
    </w:p>
    <w:p w:rsidR="00DB681D" w:rsidRPr="0052724E" w:rsidRDefault="00DB681D" w:rsidP="00DB681D">
      <w:pPr>
        <w:pStyle w:val="2"/>
        <w:rPr>
          <w:rFonts w:eastAsia="Times New Roman"/>
          <w:lang w:eastAsia="ru-RU"/>
        </w:rPr>
      </w:pPr>
      <w:r w:rsidRPr="0052724E">
        <w:rPr>
          <w:rFonts w:eastAsia="Times New Roman"/>
          <w:lang w:eastAsia="ru-RU"/>
        </w:rPr>
        <w:t xml:space="preserve">Механизм воздействия </w:t>
      </w:r>
      <w:proofErr w:type="spellStart"/>
      <w:r w:rsidRPr="0052724E">
        <w:rPr>
          <w:rFonts w:eastAsia="Times New Roman"/>
          <w:lang w:eastAsia="ru-RU"/>
        </w:rPr>
        <w:t>Сокар</w:t>
      </w:r>
      <w:proofErr w:type="spellEnd"/>
    </w:p>
    <w:p w:rsidR="00DB681D" w:rsidRPr="0052724E" w:rsidRDefault="00DB681D" w:rsidP="00DB681D">
      <w:pPr>
        <w:rPr>
          <w:rFonts w:eastAsia="Times New Roman"/>
          <w:lang w:eastAsia="ru-RU"/>
        </w:rPr>
      </w:pPr>
      <w:r w:rsidRPr="0052724E">
        <w:rPr>
          <w:rFonts w:eastAsia="Times New Roman"/>
          <w:lang w:eastAsia="ru-RU"/>
        </w:rPr>
        <w:t xml:space="preserve">Активное вещество — аммонийная соль </w:t>
      </w:r>
      <w:proofErr w:type="spellStart"/>
      <w:r w:rsidRPr="0052724E">
        <w:rPr>
          <w:rFonts w:eastAsia="Times New Roman"/>
          <w:lang w:eastAsia="ru-RU"/>
        </w:rPr>
        <w:t>глифосата</w:t>
      </w:r>
      <w:proofErr w:type="spellEnd"/>
      <w:r w:rsidRPr="0052724E">
        <w:rPr>
          <w:rFonts w:eastAsia="Times New Roman"/>
          <w:lang w:eastAsia="ru-RU"/>
        </w:rPr>
        <w:t xml:space="preserve">. Она отличается тем, что имеет свойство быстро впитываться в растение через листья и стебли. После этого происходит поражение точки роста и уничтожение корневой системы. Действие этого состава вызывает разрушение структуры клеток. В итоге сорняки гибнут. </w:t>
      </w:r>
      <w:r w:rsidRPr="00785ED1">
        <w:rPr>
          <w:rFonts w:eastAsia="Times New Roman"/>
          <w:b/>
          <w:lang w:eastAsia="ru-RU"/>
        </w:rPr>
        <w:t xml:space="preserve">Купить гербицид </w:t>
      </w:r>
      <w:proofErr w:type="spellStart"/>
      <w:r w:rsidRPr="00785ED1">
        <w:rPr>
          <w:rFonts w:eastAsia="Times New Roman"/>
          <w:b/>
          <w:lang w:eastAsia="ru-RU"/>
        </w:rPr>
        <w:t>Сокар</w:t>
      </w:r>
      <w:proofErr w:type="spellEnd"/>
      <w:r w:rsidRPr="0052724E">
        <w:rPr>
          <w:rFonts w:eastAsia="Times New Roman"/>
          <w:lang w:eastAsia="ru-RU"/>
        </w:rPr>
        <w:t xml:space="preserve"> полезно как для однолетних, так и многолетних сорняков.</w:t>
      </w:r>
    </w:p>
    <w:p w:rsidR="00DB681D" w:rsidRPr="0052724E" w:rsidRDefault="00DB681D" w:rsidP="00DB681D">
      <w:pPr>
        <w:pStyle w:val="2"/>
        <w:rPr>
          <w:rFonts w:eastAsia="Times New Roman"/>
          <w:lang w:eastAsia="ru-RU"/>
        </w:rPr>
      </w:pPr>
      <w:r w:rsidRPr="0052724E">
        <w:rPr>
          <w:rFonts w:eastAsia="Times New Roman"/>
          <w:lang w:eastAsia="ru-RU"/>
        </w:rPr>
        <w:t xml:space="preserve">Нюансы использования </w:t>
      </w:r>
      <w:proofErr w:type="spellStart"/>
      <w:r w:rsidRPr="0052724E">
        <w:rPr>
          <w:rFonts w:eastAsia="Times New Roman"/>
          <w:lang w:eastAsia="ru-RU"/>
        </w:rPr>
        <w:t>Сокар</w:t>
      </w:r>
      <w:proofErr w:type="spellEnd"/>
    </w:p>
    <w:p w:rsidR="00DB681D" w:rsidRPr="0052724E" w:rsidRDefault="00DB681D" w:rsidP="00DB681D">
      <w:pPr>
        <w:rPr>
          <w:rFonts w:eastAsia="Times New Roman"/>
          <w:lang w:eastAsia="ru-RU"/>
        </w:rPr>
      </w:pPr>
      <w:r w:rsidRPr="0052724E">
        <w:rPr>
          <w:rFonts w:eastAsia="Times New Roman"/>
          <w:lang w:eastAsia="ru-RU"/>
        </w:rPr>
        <w:t>Наносится на активно вегетирующие сорняки в осенний период. Оптимальная температура для использования препарата 10-25С. Обязательным условием является  отсутствие ветра и осадков.</w:t>
      </w:r>
    </w:p>
    <w:p w:rsidR="00DB681D" w:rsidRDefault="00DB681D" w:rsidP="00DB681D">
      <w:r w:rsidRPr="0052724E">
        <w:rPr>
          <w:rFonts w:eastAsia="Times New Roman"/>
          <w:lang w:eastAsia="ru-RU"/>
        </w:rPr>
        <w:t xml:space="preserve">Чтобы достичь максимальной результативности, необходимо использовать </w:t>
      </w:r>
      <w:proofErr w:type="gramStart"/>
      <w:r w:rsidRPr="0052724E">
        <w:rPr>
          <w:rFonts w:eastAsia="Times New Roman"/>
          <w:lang w:eastAsia="ru-RU"/>
        </w:rPr>
        <w:t>препарат</w:t>
      </w:r>
      <w:proofErr w:type="gramEnd"/>
      <w:r w:rsidRPr="0052724E">
        <w:rPr>
          <w:rFonts w:eastAsia="Times New Roman"/>
          <w:lang w:eastAsia="ru-RU"/>
        </w:rPr>
        <w:t xml:space="preserve"> когда у многолетников есть уже не менее четырех листьев. Двудольные сорняки наиболее чувствительными к средству в фазе, когда появляется 2-3 листьев.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9"/>
        <w:gridCol w:w="1481"/>
        <w:gridCol w:w="2688"/>
        <w:gridCol w:w="1248"/>
      </w:tblGrid>
      <w:tr w:rsidR="00DB681D" w:rsidTr="002348F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785ED1" w:rsidRDefault="00DB681D" w:rsidP="002348FE">
            <w:pPr>
              <w:jc w:val="center"/>
              <w:rPr>
                <w:b/>
              </w:rPr>
            </w:pPr>
            <w:r w:rsidRPr="00785ED1">
              <w:rPr>
                <w:b/>
              </w:rPr>
              <w:t>Культура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785ED1" w:rsidRDefault="00DB681D" w:rsidP="002348FE">
            <w:pPr>
              <w:jc w:val="center"/>
              <w:rPr>
                <w:b/>
              </w:rPr>
            </w:pPr>
            <w:r w:rsidRPr="00785ED1">
              <w:rPr>
                <w:b/>
              </w:rPr>
              <w:t>Фаза развития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785ED1" w:rsidRDefault="00DB681D" w:rsidP="002348FE">
            <w:pPr>
              <w:jc w:val="center"/>
              <w:rPr>
                <w:b/>
              </w:rPr>
            </w:pPr>
            <w:r w:rsidRPr="00785ED1">
              <w:rPr>
                <w:b/>
              </w:rPr>
              <w:t>Вредители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785ED1" w:rsidRDefault="00DB681D" w:rsidP="002348FE">
            <w:pPr>
              <w:jc w:val="center"/>
              <w:rPr>
                <w:b/>
              </w:rPr>
            </w:pPr>
            <w:r w:rsidRPr="00785ED1">
              <w:rPr>
                <w:b/>
              </w:rPr>
              <w:t>Дозировка</w:t>
            </w:r>
          </w:p>
        </w:tc>
      </w:tr>
      <w:tr w:rsidR="00DB681D" w:rsidTr="002348FE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Default="00DB681D" w:rsidP="002348FE">
            <w:pPr>
              <w:jc w:val="center"/>
            </w:pPr>
            <w:r>
              <w:t>Поля, предназначены для посева сельскохозяйственных культур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Default="00DB681D" w:rsidP="002348FE">
            <w:pPr>
              <w:jc w:val="center"/>
            </w:pPr>
            <w:r>
              <w:br/>
            </w:r>
          </w:p>
          <w:p w:rsidR="00DB681D" w:rsidRDefault="00DB681D" w:rsidP="002348FE">
            <w:pPr>
              <w:jc w:val="center"/>
            </w:pPr>
            <w:r>
              <w:t>Рост сорняков 10-</w:t>
            </w:r>
            <w:r>
              <w:lastRenderedPageBreak/>
              <w:t>15 см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Default="00DB681D" w:rsidP="002348FE">
            <w:pPr>
              <w:jc w:val="center"/>
            </w:pPr>
          </w:p>
          <w:p w:rsidR="00DB681D" w:rsidRDefault="00DB681D" w:rsidP="002348FE">
            <w:pPr>
              <w:jc w:val="center"/>
            </w:pPr>
            <w:r>
              <w:t>Однолетние и многолетние злаки, двудольные сорняки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Default="00DB681D" w:rsidP="002348FE">
            <w:pPr>
              <w:jc w:val="center"/>
            </w:pPr>
            <w:r>
              <w:br/>
            </w:r>
          </w:p>
          <w:p w:rsidR="00DB681D" w:rsidRDefault="00DB681D" w:rsidP="002348FE">
            <w:pPr>
              <w:jc w:val="center"/>
            </w:pPr>
            <w:r>
              <w:t>2,0-3,5 л/га</w:t>
            </w:r>
          </w:p>
        </w:tc>
      </w:tr>
      <w:tr w:rsidR="00DB681D" w:rsidTr="002348FE">
        <w:trPr>
          <w:trHeight w:val="4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Default="00DB681D" w:rsidP="002348FE">
            <w:pPr>
              <w:jc w:val="center"/>
            </w:pPr>
            <w:r>
              <w:t xml:space="preserve">Земли не сельскохозяйственного </w:t>
            </w:r>
            <w:r>
              <w:lastRenderedPageBreak/>
              <w:t>назначения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681D" w:rsidRDefault="00DB681D" w:rsidP="00234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681D" w:rsidRDefault="00DB681D" w:rsidP="002348F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681D" w:rsidRDefault="00DB681D" w:rsidP="002348FE">
            <w:pPr>
              <w:rPr>
                <w:sz w:val="24"/>
                <w:szCs w:val="24"/>
              </w:rPr>
            </w:pPr>
          </w:p>
        </w:tc>
      </w:tr>
    </w:tbl>
    <w:p w:rsidR="00DB681D" w:rsidRDefault="00DB681D" w:rsidP="00DB681D"/>
    <w:p w:rsidR="00DB681D" w:rsidRPr="0052724E" w:rsidRDefault="00DB681D" w:rsidP="00DB681D">
      <w:pPr>
        <w:pStyle w:val="2"/>
      </w:pPr>
      <w:r w:rsidRPr="0052724E">
        <w:t xml:space="preserve">Купить гербицид </w:t>
      </w:r>
      <w:proofErr w:type="spellStart"/>
      <w:r w:rsidRPr="0052724E">
        <w:t>Сокар</w:t>
      </w:r>
      <w:proofErr w:type="spellEnd"/>
      <w:r w:rsidRPr="0052724E">
        <w:t xml:space="preserve"> в </w:t>
      </w:r>
      <w:proofErr w:type="gramStart"/>
      <w:r w:rsidRPr="0052724E">
        <w:t>интернет-магазине</w:t>
      </w:r>
      <w:proofErr w:type="gramEnd"/>
      <w:r w:rsidRPr="0052724E">
        <w:t xml:space="preserve"> </w:t>
      </w:r>
      <w:proofErr w:type="spellStart"/>
      <w:r w:rsidRPr="0052724E">
        <w:t>AgroSeeds</w:t>
      </w:r>
      <w:proofErr w:type="spellEnd"/>
    </w:p>
    <w:p w:rsidR="00DB681D" w:rsidRDefault="00DB681D" w:rsidP="00DB681D">
      <w:pPr>
        <w:rPr>
          <w:rFonts w:eastAsiaTheme="majorEastAsia"/>
        </w:rPr>
      </w:pPr>
      <w:r w:rsidRPr="0052724E">
        <w:rPr>
          <w:rFonts w:eastAsiaTheme="majorEastAsia"/>
        </w:rPr>
        <w:t xml:space="preserve">Заказать средство с доставкой можно в </w:t>
      </w:r>
      <w:proofErr w:type="gramStart"/>
      <w:r w:rsidRPr="0052724E">
        <w:rPr>
          <w:rFonts w:eastAsiaTheme="majorEastAsia"/>
        </w:rPr>
        <w:t>нашем</w:t>
      </w:r>
      <w:proofErr w:type="gramEnd"/>
      <w:r w:rsidRPr="0052724E">
        <w:rPr>
          <w:rFonts w:eastAsiaTheme="majorEastAsia"/>
        </w:rPr>
        <w:t xml:space="preserve"> интернет-магазине. Здесь вы найдете оригинальные составы для борьбы с нежелательной растительностью на разный бюджет. </w:t>
      </w:r>
      <w:r w:rsidRPr="00785ED1">
        <w:rPr>
          <w:rFonts w:eastAsiaTheme="majorEastAsia"/>
          <w:b/>
        </w:rPr>
        <w:t xml:space="preserve">Гербицид </w:t>
      </w:r>
      <w:proofErr w:type="spellStart"/>
      <w:r w:rsidRPr="00785ED1">
        <w:rPr>
          <w:rFonts w:eastAsiaTheme="majorEastAsia"/>
          <w:b/>
        </w:rPr>
        <w:t>Сокар</w:t>
      </w:r>
      <w:proofErr w:type="spellEnd"/>
      <w:r w:rsidRPr="00785ED1">
        <w:rPr>
          <w:rFonts w:eastAsiaTheme="majorEastAsia"/>
          <w:b/>
        </w:rPr>
        <w:t xml:space="preserve"> цена</w:t>
      </w:r>
      <w:r w:rsidRPr="0052724E">
        <w:rPr>
          <w:rFonts w:eastAsiaTheme="majorEastAsia"/>
        </w:rPr>
        <w:t xml:space="preserve"> приятно удивит, так как мы работаем напрямую с производителем</w:t>
      </w:r>
      <w:r>
        <w:rPr>
          <w:rFonts w:eastAsiaTheme="majorEastAsia"/>
        </w:rPr>
        <w:t>,</w:t>
      </w:r>
      <w:r w:rsidRPr="0052724E">
        <w:rPr>
          <w:rFonts w:eastAsiaTheme="majorEastAsia"/>
        </w:rPr>
        <w:t xml:space="preserve"> и у нас отсутствует наценка посредника. Также у нас можно получить консультацию об интересующем вас товаре, условиях доставки и оплаты.</w:t>
      </w:r>
    </w:p>
    <w:p w:rsidR="00DB681D" w:rsidRDefault="00DB681D" w:rsidP="00DB681D">
      <w:pPr>
        <w:rPr>
          <w:rFonts w:eastAsiaTheme="majorEastAsia"/>
        </w:rPr>
      </w:pPr>
      <w:hyperlink r:id="rId8" w:history="1">
        <w:r w:rsidRPr="00D8584E">
          <w:rPr>
            <w:rStyle w:val="a5"/>
            <w:rFonts w:eastAsiaTheme="majorEastAsia"/>
          </w:rPr>
          <w:t>https://text.ru/antiplagiat/6466968d83783</w:t>
        </w:r>
      </w:hyperlink>
      <w:r>
        <w:rPr>
          <w:rFonts w:eastAsiaTheme="majorEastAsia"/>
        </w:rPr>
        <w:t xml:space="preserve"> </w:t>
      </w:r>
    </w:p>
    <w:p w:rsidR="00DB681D" w:rsidRDefault="00DB681D" w:rsidP="00DB681D">
      <w:pPr>
        <w:rPr>
          <w:rFonts w:eastAsiaTheme="majorEastAsia"/>
        </w:rPr>
      </w:pPr>
      <w:r>
        <w:rPr>
          <w:rFonts w:eastAsiaTheme="majorEastAsia"/>
        </w:rPr>
        <w:br w:type="page"/>
      </w:r>
    </w:p>
    <w:p w:rsidR="00DB681D" w:rsidRDefault="00DB681D" w:rsidP="00DB681D">
      <w:pPr>
        <w:pStyle w:val="a3"/>
        <w:spacing w:before="0" w:beforeAutospacing="0" w:after="0" w:afterAutospacing="0"/>
      </w:pPr>
      <w:hyperlink r:id="rId9" w:history="1">
        <w:r>
          <w:rPr>
            <w:rStyle w:val="a5"/>
            <w:rFonts w:ascii="Arial" w:eastAsiaTheme="majorEastAsia" w:hAnsi="Arial" w:cs="Arial"/>
            <w:color w:val="1155CC"/>
            <w:sz w:val="22"/>
            <w:szCs w:val="22"/>
          </w:rPr>
          <w:t>https://agro-seeds.com.ua/sigur-par-omega-pljus-ua</w:t>
        </w:r>
      </w:hyperlink>
    </w:p>
    <w:p w:rsidR="00DB681D" w:rsidRDefault="00DB681D" w:rsidP="00DB681D">
      <w:pPr>
        <w:pStyle w:val="1"/>
      </w:pPr>
      <w:proofErr w:type="spellStart"/>
      <w:r>
        <w:t>Сигур</w:t>
      </w:r>
      <w:proofErr w:type="spellEnd"/>
      <w:r>
        <w:t xml:space="preserve"> + ПАР Омега Плюс</w:t>
      </w:r>
    </w:p>
    <w:p w:rsidR="00DB681D" w:rsidRPr="008357A6" w:rsidRDefault="00DB681D" w:rsidP="00DB681D">
      <w:p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 xml:space="preserve">Это современный трехкомпонентный гербицид. Активно используется в посевах кукурузы. Имеет широкий спектр воздействия. </w:t>
      </w:r>
      <w:proofErr w:type="gramStart"/>
      <w:r w:rsidRPr="008357A6">
        <w:rPr>
          <w:rFonts w:eastAsia="Times New Roman"/>
          <w:lang w:eastAsia="ru-RU"/>
        </w:rPr>
        <w:t>Эффективен</w:t>
      </w:r>
      <w:proofErr w:type="gramEnd"/>
      <w:r w:rsidRPr="008357A6">
        <w:rPr>
          <w:rFonts w:eastAsia="Times New Roman"/>
          <w:lang w:eastAsia="ru-RU"/>
        </w:rPr>
        <w:t xml:space="preserve"> против нежелательной растительности на злаковых культурах и двудольных сорняков. </w:t>
      </w:r>
      <w:r w:rsidRPr="008357A6">
        <w:rPr>
          <w:rFonts w:eastAsia="Times New Roman"/>
          <w:b/>
          <w:lang w:eastAsia="ru-RU"/>
        </w:rPr>
        <w:t xml:space="preserve">Гербицид </w:t>
      </w:r>
      <w:proofErr w:type="spellStart"/>
      <w:r w:rsidRPr="008357A6">
        <w:rPr>
          <w:rFonts w:eastAsia="Times New Roman"/>
          <w:b/>
          <w:lang w:eastAsia="ru-RU"/>
        </w:rPr>
        <w:t>Сигур</w:t>
      </w:r>
      <w:proofErr w:type="spellEnd"/>
      <w:r w:rsidRPr="008357A6">
        <w:rPr>
          <w:rFonts w:eastAsia="Times New Roman"/>
          <w:b/>
          <w:lang w:eastAsia="ru-RU"/>
        </w:rPr>
        <w:t xml:space="preserve"> + ПАР Омега Плюс</w:t>
      </w:r>
      <w:r w:rsidRPr="008357A6">
        <w:rPr>
          <w:rFonts w:eastAsia="Times New Roman"/>
          <w:lang w:eastAsia="ru-RU"/>
        </w:rPr>
        <w:t xml:space="preserve"> широко используется в сельском хозяйстве.</w:t>
      </w:r>
    </w:p>
    <w:p w:rsidR="00DB681D" w:rsidRPr="008357A6" w:rsidRDefault="00DB681D" w:rsidP="00DB681D">
      <w:pPr>
        <w:pStyle w:val="2"/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 xml:space="preserve">Ключевые характеристики гербицида </w:t>
      </w:r>
      <w:proofErr w:type="spellStart"/>
      <w:r w:rsidRPr="008357A6">
        <w:rPr>
          <w:rFonts w:eastAsia="Times New Roman"/>
          <w:lang w:eastAsia="ru-RU"/>
        </w:rPr>
        <w:t>Сигур</w:t>
      </w:r>
      <w:proofErr w:type="spellEnd"/>
      <w:r w:rsidRPr="008357A6">
        <w:rPr>
          <w:rFonts w:eastAsia="Times New Roman"/>
          <w:lang w:eastAsia="ru-RU"/>
        </w:rPr>
        <w:t xml:space="preserve"> + ПАР Омега Плюс</w:t>
      </w:r>
    </w:p>
    <w:p w:rsidR="00DB681D" w:rsidRPr="008357A6" w:rsidRDefault="00DB681D" w:rsidP="00DB681D">
      <w:p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 xml:space="preserve">Активные компоненты: </w:t>
      </w:r>
      <w:proofErr w:type="spellStart"/>
      <w:r w:rsidRPr="008357A6">
        <w:rPr>
          <w:rFonts w:eastAsia="Times New Roman"/>
          <w:lang w:eastAsia="ru-RU"/>
        </w:rPr>
        <w:t>римсульфурон</w:t>
      </w:r>
      <w:proofErr w:type="spellEnd"/>
      <w:r w:rsidRPr="008357A6">
        <w:rPr>
          <w:rFonts w:eastAsia="Times New Roman"/>
          <w:lang w:eastAsia="ru-RU"/>
        </w:rPr>
        <w:t xml:space="preserve">, </w:t>
      </w:r>
      <w:proofErr w:type="spellStart"/>
      <w:r w:rsidRPr="008357A6">
        <w:rPr>
          <w:rFonts w:eastAsia="Times New Roman"/>
          <w:lang w:eastAsia="ru-RU"/>
        </w:rPr>
        <w:t>мезотрион</w:t>
      </w:r>
      <w:proofErr w:type="spellEnd"/>
      <w:r w:rsidRPr="008357A6">
        <w:rPr>
          <w:rFonts w:eastAsia="Times New Roman"/>
          <w:lang w:eastAsia="ru-RU"/>
        </w:rPr>
        <w:t xml:space="preserve"> и </w:t>
      </w:r>
      <w:proofErr w:type="spellStart"/>
      <w:r w:rsidRPr="008357A6">
        <w:rPr>
          <w:rFonts w:eastAsia="Times New Roman"/>
          <w:lang w:eastAsia="ru-RU"/>
        </w:rPr>
        <w:t>никосульфурон</w:t>
      </w:r>
      <w:proofErr w:type="spellEnd"/>
      <w:proofErr w:type="gramStart"/>
      <w:r w:rsidRPr="008357A6">
        <w:rPr>
          <w:rFonts w:eastAsia="Times New Roman"/>
          <w:lang w:eastAsia="ru-RU"/>
        </w:rPr>
        <w:t xml:space="preserve">,. </w:t>
      </w:r>
      <w:proofErr w:type="gramEnd"/>
      <w:r w:rsidRPr="008357A6">
        <w:rPr>
          <w:rFonts w:eastAsia="Times New Roman"/>
          <w:lang w:eastAsia="ru-RU"/>
        </w:rPr>
        <w:t xml:space="preserve">Продается в виде гранул, которые нужно растворять в воде. </w:t>
      </w:r>
      <w:proofErr w:type="gramStart"/>
      <w:r w:rsidRPr="008357A6">
        <w:rPr>
          <w:rFonts w:eastAsia="Times New Roman"/>
          <w:lang w:eastAsia="ru-RU"/>
        </w:rPr>
        <w:t>Предназначен</w:t>
      </w:r>
      <w:proofErr w:type="gramEnd"/>
      <w:r w:rsidRPr="008357A6">
        <w:rPr>
          <w:rFonts w:eastAsia="Times New Roman"/>
          <w:lang w:eastAsia="ru-RU"/>
        </w:rPr>
        <w:t xml:space="preserve"> для борьбы с сорняками на злаковых культурах и двудольными сорняками. </w:t>
      </w:r>
      <w:r w:rsidRPr="008357A6">
        <w:rPr>
          <w:rFonts w:eastAsia="Times New Roman"/>
          <w:b/>
          <w:lang w:eastAsia="ru-RU"/>
        </w:rPr>
        <w:t xml:space="preserve">Купить </w:t>
      </w:r>
      <w:proofErr w:type="spellStart"/>
      <w:r w:rsidRPr="008357A6">
        <w:rPr>
          <w:rFonts w:eastAsia="Times New Roman"/>
          <w:b/>
          <w:lang w:eastAsia="ru-RU"/>
        </w:rPr>
        <w:t>Сигур</w:t>
      </w:r>
      <w:proofErr w:type="spellEnd"/>
      <w:r w:rsidRPr="008357A6">
        <w:rPr>
          <w:rFonts w:eastAsia="Times New Roman"/>
          <w:b/>
          <w:lang w:eastAsia="ru-RU"/>
        </w:rPr>
        <w:t xml:space="preserve"> + ПАР Омега Плюс</w:t>
      </w:r>
      <w:r w:rsidRPr="008357A6">
        <w:rPr>
          <w:rFonts w:eastAsia="Times New Roman"/>
          <w:lang w:eastAsia="ru-RU"/>
        </w:rPr>
        <w:t xml:space="preserve"> можно в таре 0,5 кг + </w:t>
      </w:r>
      <w:r>
        <w:rPr>
          <w:rFonts w:eastAsia="Times New Roman"/>
          <w:lang w:eastAsia="ru-RU"/>
        </w:rPr>
        <w:t>1л.</w:t>
      </w:r>
    </w:p>
    <w:p w:rsidR="00DB681D" w:rsidRPr="008357A6" w:rsidRDefault="00DB681D" w:rsidP="00DB681D">
      <w:pPr>
        <w:pStyle w:val="2"/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 xml:space="preserve">Ключевые плюсы </w:t>
      </w:r>
      <w:proofErr w:type="spellStart"/>
      <w:r w:rsidRPr="008357A6">
        <w:rPr>
          <w:rFonts w:eastAsia="Times New Roman"/>
          <w:lang w:eastAsia="ru-RU"/>
        </w:rPr>
        <w:t>Сигур</w:t>
      </w:r>
      <w:proofErr w:type="spellEnd"/>
      <w:r w:rsidRPr="008357A6">
        <w:rPr>
          <w:rFonts w:eastAsia="Times New Roman"/>
          <w:lang w:eastAsia="ru-RU"/>
        </w:rPr>
        <w:t xml:space="preserve"> + ПАР Омега Плюс</w:t>
      </w:r>
    </w:p>
    <w:p w:rsidR="00DB681D" w:rsidRPr="008357A6" w:rsidRDefault="00DB681D" w:rsidP="00DB681D">
      <w:p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>К главным плюсам применения состава относятся:</w:t>
      </w:r>
    </w:p>
    <w:p w:rsidR="00DB681D" w:rsidRPr="008357A6" w:rsidRDefault="00DB681D" w:rsidP="00DB681D">
      <w:pPr>
        <w:pStyle w:val="a4"/>
        <w:numPr>
          <w:ilvl w:val="0"/>
          <w:numId w:val="3"/>
        </w:num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>сочетание трех активных компонентов, которые имеют разное гербицидное действие;</w:t>
      </w:r>
    </w:p>
    <w:p w:rsidR="00DB681D" w:rsidRPr="008357A6" w:rsidRDefault="00DB681D" w:rsidP="00DB681D">
      <w:pPr>
        <w:pStyle w:val="a4"/>
        <w:numPr>
          <w:ilvl w:val="0"/>
          <w:numId w:val="3"/>
        </w:num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>широкий диапазон времени применения;</w:t>
      </w:r>
    </w:p>
    <w:p w:rsidR="00DB681D" w:rsidRPr="008357A6" w:rsidRDefault="00DB681D" w:rsidP="00DB681D">
      <w:pPr>
        <w:pStyle w:val="a4"/>
        <w:numPr>
          <w:ilvl w:val="0"/>
          <w:numId w:val="3"/>
        </w:num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>эффективное действие против лебеды белой;</w:t>
      </w:r>
    </w:p>
    <w:p w:rsidR="00DB681D" w:rsidRPr="008357A6" w:rsidRDefault="00DB681D" w:rsidP="00DB681D">
      <w:pPr>
        <w:pStyle w:val="a4"/>
        <w:numPr>
          <w:ilvl w:val="0"/>
          <w:numId w:val="3"/>
        </w:num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>высокая активность против высокочувствительных сорняков;</w:t>
      </w:r>
    </w:p>
    <w:p w:rsidR="00DB681D" w:rsidRPr="008357A6" w:rsidRDefault="00DB681D" w:rsidP="00DB681D">
      <w:pPr>
        <w:pStyle w:val="a4"/>
        <w:numPr>
          <w:ilvl w:val="0"/>
          <w:numId w:val="3"/>
        </w:num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 xml:space="preserve">нет </w:t>
      </w:r>
      <w:proofErr w:type="spellStart"/>
      <w:r w:rsidRPr="008357A6">
        <w:rPr>
          <w:rFonts w:eastAsia="Times New Roman"/>
          <w:lang w:eastAsia="ru-RU"/>
        </w:rPr>
        <w:t>фитотоксичности</w:t>
      </w:r>
      <w:proofErr w:type="spellEnd"/>
      <w:r w:rsidRPr="008357A6">
        <w:rPr>
          <w:rFonts w:eastAsia="Times New Roman"/>
          <w:lang w:eastAsia="ru-RU"/>
        </w:rPr>
        <w:t xml:space="preserve"> для кукурузы в любой фазе применения.</w:t>
      </w:r>
    </w:p>
    <w:p w:rsidR="00DB681D" w:rsidRPr="008357A6" w:rsidRDefault="00DB681D" w:rsidP="00DB681D">
      <w:p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>Важно ознакомиться с правилами использования</w:t>
      </w:r>
      <w:r>
        <w:rPr>
          <w:rFonts w:eastAsia="Times New Roman"/>
          <w:lang w:eastAsia="ru-RU"/>
        </w:rPr>
        <w:t>,</w:t>
      </w:r>
      <w:r w:rsidRPr="008357A6">
        <w:rPr>
          <w:rFonts w:eastAsia="Times New Roman"/>
          <w:lang w:eastAsia="ru-RU"/>
        </w:rPr>
        <w:t xml:space="preserve"> прежде чем </w:t>
      </w:r>
      <w:r w:rsidRPr="008357A6">
        <w:rPr>
          <w:rFonts w:eastAsia="Times New Roman"/>
          <w:b/>
          <w:lang w:eastAsia="ru-RU"/>
        </w:rPr>
        <w:t xml:space="preserve">заказать </w:t>
      </w:r>
      <w:proofErr w:type="spellStart"/>
      <w:r w:rsidRPr="008357A6">
        <w:rPr>
          <w:rFonts w:eastAsia="Times New Roman"/>
          <w:b/>
          <w:lang w:eastAsia="ru-RU"/>
        </w:rPr>
        <w:t>Сигур</w:t>
      </w:r>
      <w:proofErr w:type="spellEnd"/>
      <w:r w:rsidRPr="008357A6">
        <w:rPr>
          <w:rFonts w:eastAsia="Times New Roman"/>
          <w:b/>
          <w:lang w:eastAsia="ru-RU"/>
        </w:rPr>
        <w:t xml:space="preserve"> + ПАР Омега Плюс</w:t>
      </w:r>
      <w:r w:rsidRPr="008357A6">
        <w:rPr>
          <w:rFonts w:eastAsia="Times New Roman"/>
          <w:lang w:eastAsia="ru-RU"/>
        </w:rPr>
        <w:t>.</w:t>
      </w:r>
    </w:p>
    <w:p w:rsidR="00DB681D" w:rsidRPr="008357A6" w:rsidRDefault="00DB681D" w:rsidP="00DB681D">
      <w:pPr>
        <w:pStyle w:val="2"/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 xml:space="preserve">Механизм воздействия </w:t>
      </w:r>
      <w:proofErr w:type="spellStart"/>
      <w:r w:rsidRPr="008357A6">
        <w:rPr>
          <w:rFonts w:eastAsia="Times New Roman"/>
          <w:lang w:eastAsia="ru-RU"/>
        </w:rPr>
        <w:t>Сигур</w:t>
      </w:r>
      <w:proofErr w:type="spellEnd"/>
      <w:r w:rsidRPr="008357A6">
        <w:rPr>
          <w:rFonts w:eastAsia="Times New Roman"/>
          <w:lang w:eastAsia="ru-RU"/>
        </w:rPr>
        <w:t xml:space="preserve"> + ПАР Омега Плюс</w:t>
      </w:r>
    </w:p>
    <w:p w:rsidR="00DB681D" w:rsidRPr="008357A6" w:rsidRDefault="00DB681D" w:rsidP="00DB681D">
      <w:p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 xml:space="preserve">Действующие вещества проникают в растение через листву. Затем они транспортируются в точку роста и блокируют фермент, который отвечает за него. </w:t>
      </w:r>
      <w:proofErr w:type="spellStart"/>
      <w:r w:rsidRPr="008357A6">
        <w:rPr>
          <w:rFonts w:eastAsia="Times New Roman"/>
          <w:lang w:eastAsia="ru-RU"/>
        </w:rPr>
        <w:t>Мезотрион</w:t>
      </w:r>
      <w:proofErr w:type="spellEnd"/>
      <w:r w:rsidRPr="008357A6">
        <w:rPr>
          <w:rFonts w:eastAsia="Times New Roman"/>
          <w:lang w:eastAsia="ru-RU"/>
        </w:rPr>
        <w:t xml:space="preserve"> является представителем химического класса </w:t>
      </w:r>
      <w:proofErr w:type="spellStart"/>
      <w:r w:rsidRPr="008357A6">
        <w:rPr>
          <w:rFonts w:eastAsia="Times New Roman"/>
          <w:lang w:eastAsia="ru-RU"/>
        </w:rPr>
        <w:t>трикетонов</w:t>
      </w:r>
      <w:proofErr w:type="spellEnd"/>
      <w:r w:rsidRPr="008357A6">
        <w:rPr>
          <w:rFonts w:eastAsia="Times New Roman"/>
          <w:lang w:eastAsia="ru-RU"/>
        </w:rPr>
        <w:t xml:space="preserve">. Его поглощает листовая система и корневища, после чего начинается нарушаться биосинтез </w:t>
      </w:r>
      <w:proofErr w:type="spellStart"/>
      <w:r w:rsidRPr="008357A6">
        <w:rPr>
          <w:rFonts w:eastAsia="Times New Roman"/>
          <w:lang w:eastAsia="ru-RU"/>
        </w:rPr>
        <w:t>каротиноидов</w:t>
      </w:r>
      <w:proofErr w:type="spellEnd"/>
      <w:r w:rsidRPr="008357A6">
        <w:rPr>
          <w:rFonts w:eastAsia="Times New Roman"/>
          <w:lang w:eastAsia="ru-RU"/>
        </w:rPr>
        <w:t>. В итоге чувствительные сорняки гибнут.</w:t>
      </w:r>
    </w:p>
    <w:p w:rsidR="00DB681D" w:rsidRPr="008357A6" w:rsidRDefault="00DB681D" w:rsidP="00DB681D">
      <w:pPr>
        <w:pStyle w:val="2"/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>Нюансы использования</w:t>
      </w:r>
    </w:p>
    <w:p w:rsidR="00DB681D" w:rsidRPr="008357A6" w:rsidRDefault="00DB681D" w:rsidP="00DB681D">
      <w:p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>Комбинированное воздействие состава способствует быстрому проникновению активных компонентов в структуру клеток сорняков. Лучшие условия для опрыскивания — от 10С до 25С. При этом сорняки должны быть в активной фазе роста.</w:t>
      </w:r>
    </w:p>
    <w:p w:rsidR="00DB681D" w:rsidRPr="008357A6" w:rsidRDefault="00DB681D" w:rsidP="00DB681D">
      <w:pPr>
        <w:rPr>
          <w:rFonts w:eastAsia="Times New Roman"/>
          <w:lang w:eastAsia="ru-RU"/>
        </w:rPr>
      </w:pPr>
      <w:r w:rsidRPr="008357A6">
        <w:rPr>
          <w:rFonts w:eastAsia="Times New Roman"/>
          <w:lang w:eastAsia="ru-RU"/>
        </w:rPr>
        <w:t xml:space="preserve">Чтобы достичь максимальной эффективности, средство должно наносится на поверхность листьев равномерно. </w:t>
      </w:r>
      <w:proofErr w:type="spellStart"/>
      <w:r w:rsidRPr="008357A6">
        <w:rPr>
          <w:rFonts w:eastAsia="Times New Roman"/>
          <w:lang w:eastAsia="ru-RU"/>
        </w:rPr>
        <w:t>Нестоит</w:t>
      </w:r>
      <w:proofErr w:type="spellEnd"/>
      <w:r w:rsidRPr="008357A6">
        <w:rPr>
          <w:rFonts w:eastAsia="Times New Roman"/>
          <w:lang w:eastAsia="ru-RU"/>
        </w:rPr>
        <w:t xml:space="preserve"> проводить опрыскивание мокрых листьев, так как это не принесет результата. Важно избегать использования препарата в период жары, сильного ветра, засухи и заморозков.</w:t>
      </w:r>
    </w:p>
    <w:p w:rsidR="00DB681D" w:rsidRDefault="00DB681D" w:rsidP="00DB681D">
      <w:r w:rsidRPr="008357A6">
        <w:rPr>
          <w:rFonts w:eastAsia="Times New Roman"/>
          <w:lang w:eastAsia="ru-RU"/>
        </w:rPr>
        <w:t>Состав облад</w:t>
      </w:r>
      <w:r>
        <w:rPr>
          <w:rFonts w:eastAsia="Times New Roman"/>
          <w:lang w:eastAsia="ru-RU"/>
        </w:rPr>
        <w:t>а</w:t>
      </w:r>
      <w:r w:rsidRPr="008357A6">
        <w:rPr>
          <w:rFonts w:eastAsia="Times New Roman"/>
          <w:lang w:eastAsia="ru-RU"/>
        </w:rPr>
        <w:t>ет высокой степенью биологической активностью. Ненужно использовать разные гербициды, поскольку комбинированное средство является очень эффективным.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1372"/>
        <w:gridCol w:w="3981"/>
        <w:gridCol w:w="2603"/>
      </w:tblGrid>
      <w:tr w:rsidR="00DB681D" w:rsidTr="002348F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8357A6" w:rsidRDefault="00DB681D" w:rsidP="002348FE">
            <w:pPr>
              <w:jc w:val="center"/>
              <w:rPr>
                <w:b/>
              </w:rPr>
            </w:pPr>
            <w:r w:rsidRPr="008357A6">
              <w:rPr>
                <w:b/>
              </w:rPr>
              <w:t>Культура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8357A6" w:rsidRDefault="00DB681D" w:rsidP="002348FE">
            <w:pPr>
              <w:jc w:val="center"/>
              <w:rPr>
                <w:b/>
              </w:rPr>
            </w:pPr>
            <w:r w:rsidRPr="008357A6">
              <w:rPr>
                <w:b/>
              </w:rPr>
              <w:t>Фаза развития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8357A6" w:rsidRDefault="00DB681D" w:rsidP="002348FE">
            <w:pPr>
              <w:jc w:val="center"/>
              <w:rPr>
                <w:b/>
              </w:rPr>
            </w:pPr>
            <w:r w:rsidRPr="008357A6">
              <w:rPr>
                <w:b/>
              </w:rPr>
              <w:t>Вредители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Pr="008357A6" w:rsidRDefault="00DB681D" w:rsidP="002348FE">
            <w:pPr>
              <w:jc w:val="center"/>
              <w:rPr>
                <w:b/>
              </w:rPr>
            </w:pPr>
            <w:r w:rsidRPr="008357A6">
              <w:rPr>
                <w:b/>
              </w:rPr>
              <w:t>Дозировка</w:t>
            </w:r>
          </w:p>
        </w:tc>
      </w:tr>
      <w:tr w:rsidR="00DB681D" w:rsidTr="002348F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Default="00DB681D" w:rsidP="002348FE">
            <w:pPr>
              <w:jc w:val="center"/>
            </w:pPr>
            <w:r>
              <w:t>Кукуруза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Default="00DB681D" w:rsidP="002348FE">
            <w:pPr>
              <w:jc w:val="center"/>
            </w:pPr>
            <w:r>
              <w:t>3-8 листьев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Default="00DB681D" w:rsidP="002348FE">
            <w:pPr>
              <w:jc w:val="center"/>
            </w:pPr>
            <w:proofErr w:type="spellStart"/>
            <w:proofErr w:type="gramStart"/>
            <w:r>
              <w:t>O</w:t>
            </w:r>
            <w:proofErr w:type="gramEnd"/>
            <w:r>
              <w:t>днoлeтниe</w:t>
            </w:r>
            <w:proofErr w:type="spellEnd"/>
            <w:r>
              <w:t xml:space="preserve">, </w:t>
            </w:r>
            <w:proofErr w:type="spellStart"/>
            <w:r>
              <w:t>мнoгoлeтниe</w:t>
            </w:r>
            <w:proofErr w:type="spellEnd"/>
            <w:r>
              <w:t xml:space="preserve"> </w:t>
            </w:r>
            <w:proofErr w:type="spellStart"/>
            <w:r>
              <w:t>злaкoвыe</w:t>
            </w:r>
            <w:proofErr w:type="spellEnd"/>
            <w:r>
              <w:t xml:space="preserve"> и </w:t>
            </w:r>
            <w:proofErr w:type="spellStart"/>
            <w:r>
              <w:lastRenderedPageBreak/>
              <w:t>двудoльныe</w:t>
            </w:r>
            <w:proofErr w:type="spellEnd"/>
            <w:r>
              <w:t xml:space="preserve"> </w:t>
            </w:r>
            <w:proofErr w:type="spellStart"/>
            <w:r>
              <w:t>copняки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681D" w:rsidRDefault="00DB681D" w:rsidP="002348FE">
            <w:pPr>
              <w:jc w:val="center"/>
            </w:pPr>
            <w:r>
              <w:lastRenderedPageBreak/>
              <w:t xml:space="preserve">0,2-0,3 кг + ПAP </w:t>
            </w:r>
            <w:proofErr w:type="spellStart"/>
            <w:r>
              <w:t>O</w:t>
            </w:r>
            <w:proofErr w:type="gramStart"/>
            <w:r>
              <w:t>м</w:t>
            </w:r>
            <w:proofErr w:type="gramEnd"/>
            <w:r>
              <w:t>eгa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Плюc</w:t>
            </w:r>
            <w:proofErr w:type="spellEnd"/>
            <w:r>
              <w:t xml:space="preserve"> 0,5 л/</w:t>
            </w:r>
            <w:proofErr w:type="spellStart"/>
            <w:r>
              <w:t>гa</w:t>
            </w:r>
            <w:proofErr w:type="spellEnd"/>
          </w:p>
        </w:tc>
      </w:tr>
    </w:tbl>
    <w:p w:rsidR="00DB681D" w:rsidRDefault="00DB681D" w:rsidP="00DB681D"/>
    <w:p w:rsidR="00DB681D" w:rsidRDefault="00DB681D" w:rsidP="00DB681D">
      <w:pPr>
        <w:pStyle w:val="2"/>
      </w:pPr>
      <w:r>
        <w:t xml:space="preserve">Купить гербицид </w:t>
      </w:r>
      <w:proofErr w:type="spellStart"/>
      <w:r>
        <w:t>Сигур</w:t>
      </w:r>
      <w:proofErr w:type="spellEnd"/>
      <w:r>
        <w:t xml:space="preserve"> + ПАР Омега Плюс в </w:t>
      </w:r>
      <w:proofErr w:type="gramStart"/>
      <w:r>
        <w:t>интернет-магазине</w:t>
      </w:r>
      <w:proofErr w:type="gramEnd"/>
      <w:r>
        <w:t xml:space="preserve"> </w:t>
      </w:r>
      <w:proofErr w:type="spellStart"/>
      <w:r>
        <w:t>AgroSeeds</w:t>
      </w:r>
      <w:proofErr w:type="spellEnd"/>
    </w:p>
    <w:p w:rsidR="00DB681D" w:rsidRDefault="00DB681D" w:rsidP="00DB681D">
      <w:r>
        <w:t xml:space="preserve">В нашем </w:t>
      </w:r>
      <w:proofErr w:type="gramStart"/>
      <w:r>
        <w:t>интернет-магазине</w:t>
      </w:r>
      <w:proofErr w:type="gramEnd"/>
      <w:r>
        <w:t xml:space="preserve"> </w:t>
      </w:r>
      <w:r w:rsidRPr="003D46A9">
        <w:rPr>
          <w:b/>
        </w:rPr>
        <w:t xml:space="preserve">гербицид </w:t>
      </w:r>
      <w:proofErr w:type="spellStart"/>
      <w:r w:rsidRPr="003D46A9">
        <w:rPr>
          <w:b/>
        </w:rPr>
        <w:t>Сигур</w:t>
      </w:r>
      <w:proofErr w:type="spellEnd"/>
      <w:r w:rsidRPr="003D46A9">
        <w:rPr>
          <w:b/>
        </w:rPr>
        <w:t xml:space="preserve"> + ПАР Омега Плюс цена</w:t>
      </w:r>
      <w:r>
        <w:t xml:space="preserve"> вас приятно порадует, так как у нас отсутствует наценка посредника, ведь мы работаем с ведущими производителями гербицидов напрямую. Оформить заказ вам помогут наши менеджеры, проконсультировав по интересующему вас товару. </w:t>
      </w:r>
    </w:p>
    <w:p w:rsidR="00DB681D" w:rsidRDefault="00DB681D" w:rsidP="00DB681D">
      <w:pPr>
        <w:rPr>
          <w:rFonts w:eastAsiaTheme="majorEastAsia"/>
        </w:rPr>
      </w:pPr>
      <w:hyperlink r:id="rId10" w:history="1">
        <w:r w:rsidRPr="00D8584E">
          <w:rPr>
            <w:rStyle w:val="a5"/>
            <w:rFonts w:eastAsiaTheme="majorEastAsia"/>
          </w:rPr>
          <w:t>https://text.ru/antiplagiat/646699927b805</w:t>
        </w:r>
      </w:hyperlink>
    </w:p>
    <w:p w:rsidR="00E13DF1" w:rsidRDefault="00E13DF1">
      <w:bookmarkStart w:id="0" w:name="_GoBack"/>
      <w:bookmarkEnd w:id="0"/>
    </w:p>
    <w:sectPr w:rsidR="00E13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831B0"/>
    <w:multiLevelType w:val="hybridMultilevel"/>
    <w:tmpl w:val="B8A06394"/>
    <w:lvl w:ilvl="0" w:tplc="0419000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715BE2"/>
    <w:multiLevelType w:val="hybridMultilevel"/>
    <w:tmpl w:val="5D8406E2"/>
    <w:lvl w:ilvl="0" w:tplc="0419000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A91C6F"/>
    <w:multiLevelType w:val="hybridMultilevel"/>
    <w:tmpl w:val="2A2E8530"/>
    <w:lvl w:ilvl="0" w:tplc="B7E69204">
      <w:numFmt w:val="bullet"/>
      <w:lvlText w:val="·"/>
      <w:lvlJc w:val="left"/>
      <w:pPr>
        <w:ind w:left="810" w:hanging="450"/>
      </w:pPr>
      <w:rPr>
        <w:rFonts w:ascii="Calibri" w:eastAsia="Times New Roman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A64"/>
    <w:rsid w:val="00A66A64"/>
    <w:rsid w:val="00DB681D"/>
    <w:rsid w:val="00E1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81D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DB68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B68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8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B68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DB6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B681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B68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81D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DB68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B68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8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B68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DB6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B681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B68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xt.ru/antiplagiat/6466968d8378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gro-seeds.com.ua/sokar-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xt.ru/antiplagiat/646691d8869f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ext.ru/antiplagiat/646699927b8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gro-seeds.com.ua/sigur-par-omega-pljus-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1200</Words>
  <Characters>6843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2023-09-26T14:06:00Z</dcterms:created>
  <dcterms:modified xsi:type="dcterms:W3CDTF">2023-09-26T14:06:00Z</dcterms:modified>
</cp:coreProperties>
</file>