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74" w:rsidRDefault="00AF0190">
      <w:r>
        <w:t>Уникальность – 100% (</w:t>
      </w:r>
      <w:r w:rsidR="003F766C" w:rsidRPr="003F766C">
        <w:t>https://text.ru/antiplagiat/617930266c029</w:t>
      </w:r>
      <w:bookmarkStart w:id="0" w:name="_GoBack"/>
      <w:bookmarkEnd w:id="0"/>
      <w:r>
        <w:t>)</w:t>
      </w:r>
    </w:p>
    <w:p w:rsidR="00AF0190" w:rsidRDefault="00AF0190" w:rsidP="00CB542C">
      <w:pPr>
        <w:pStyle w:val="1"/>
      </w:pPr>
      <w:r w:rsidRPr="00AF0190">
        <w:t>Элементы радиаторной обвязки и способы</w:t>
      </w:r>
      <w:r w:rsidR="00CB542C">
        <w:t xml:space="preserve"> их</w:t>
      </w:r>
      <w:r w:rsidRPr="00AF0190">
        <w:t xml:space="preserve"> применения</w:t>
      </w:r>
    </w:p>
    <w:p w:rsidR="00EE5D2E" w:rsidRDefault="00902092">
      <w:r>
        <w:t xml:space="preserve">Правильно спроектированная отопительная система – это стабильная подача и равномерное распределение тепла, соответствие заданным требованиям, надежность, долговечность, а также минимальный расход энергоресурсов. </w:t>
      </w:r>
      <w:r w:rsidR="00FE1D42">
        <w:t xml:space="preserve">Важно не только подобрать и приобрести качественные материалы и комплектующие, но и выбрать оптимальные технические решения для построения системы отопления. </w:t>
      </w:r>
    </w:p>
    <w:p w:rsidR="00AF0190" w:rsidRDefault="00EE5D2E">
      <w:r>
        <w:t xml:space="preserve">Для разных типов объектов с различающимися особенностями и требованиями к отоплению можно выбирать различные схемы построения, как всей сети, так и ее отдельных элементов. Например, обвязки отопительных радиаторов, от которой напрямую зависит, насколько эффективно батареи будут работать.  </w:t>
      </w:r>
    </w:p>
    <w:p w:rsidR="00AF0190" w:rsidRDefault="008543CB" w:rsidP="00E57C1F">
      <w:pPr>
        <w:pStyle w:val="2"/>
      </w:pPr>
      <w:r>
        <w:t>Что такое обвязка радиатора?</w:t>
      </w:r>
    </w:p>
    <w:p w:rsidR="008543CB" w:rsidRDefault="007E5A47">
      <w:r>
        <w:t xml:space="preserve">Обвязка – обобщенное название материалов и комплектующих, используемых для подключения батареи к контуру отопления. Это набор трубопроводов и арматуры, с помощью которых радиатор подсоединяется к магистралям подачи и отвода теплоносителя. </w:t>
      </w:r>
    </w:p>
    <w:p w:rsidR="008543CB" w:rsidRDefault="00351878">
      <w:r>
        <w:t>В силу построения из разделяемых частей обвязка является наиболее уязвимым и часто повреждаемым элементом системы отопления. Впрочем, это компенсируется тем, что в большинстве случаев арматура и патрубки после завершения монтажа остаются доступными для визуального осмотра, ремонта или замены. Однако, все равно рекомендуется изначально заказывать качественные материалы для обвязки, чтобы снизить вероятность их скорой поломки.</w:t>
      </w:r>
    </w:p>
    <w:p w:rsidR="00E57C1F" w:rsidRDefault="00E57C1F" w:rsidP="00E57C1F">
      <w:pPr>
        <w:pStyle w:val="2"/>
      </w:pPr>
      <w:r>
        <w:t>Зачем требуется обвязка в отоплении?</w:t>
      </w:r>
    </w:p>
    <w:p w:rsidR="00E57C1F" w:rsidRDefault="00EB5CAF">
      <w:r>
        <w:t>Гипотетически отопительные радиаторы можно подключать к трубам теплотрассы напрямую. Но так делать не принято по причине очевидного неудобства и непрактичности данного подхода. Внедрение в систему отопления элементов обвязки позволяет решить целый ряд важных задач, в том числе следующие: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возможность устройства ручного или автоматизированного управления радиаторами;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управление интенсивностью потока теплоносителя отдельно для каждой батареи;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снижение расходов на отопление;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снижение риска засорения системы отопления мусором и отложениями из теплоносителя;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нормализация температуры и давления по всей длине трассы;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упрощение удаления воздушных пробок;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управление скоростью нагрева каждой батареи отдельно;</w:t>
      </w:r>
    </w:p>
    <w:p w:rsidR="00EB5CAF" w:rsidRDefault="00EB5CAF" w:rsidP="00EB5CAF">
      <w:pPr>
        <w:pStyle w:val="a3"/>
        <w:numPr>
          <w:ilvl w:val="0"/>
          <w:numId w:val="1"/>
        </w:numPr>
      </w:pPr>
      <w:r>
        <w:t>возможность подключения разных контуров.</w:t>
      </w:r>
    </w:p>
    <w:p w:rsidR="00EB5CAF" w:rsidRDefault="00EE7766">
      <w:r>
        <w:t>Кроме того, обвязка повышает вариативность и эстетичность размещения отопительных батарей.</w:t>
      </w:r>
    </w:p>
    <w:p w:rsidR="008543CB" w:rsidRDefault="008543CB" w:rsidP="00E57C1F">
      <w:pPr>
        <w:pStyle w:val="2"/>
      </w:pPr>
      <w:r>
        <w:t>Что входит в обвязку батареи?</w:t>
      </w:r>
    </w:p>
    <w:p w:rsidR="008543CB" w:rsidRDefault="00434F89">
      <w:r>
        <w:t>Состав материалов и комплектующих обвязки зависит от типа отопительной системы и применяемых технических решений. Основными элементами являются:</w:t>
      </w:r>
    </w:p>
    <w:p w:rsidR="00434F89" w:rsidRDefault="00434F89" w:rsidP="00434F89">
      <w:pPr>
        <w:pStyle w:val="a3"/>
        <w:numPr>
          <w:ilvl w:val="0"/>
          <w:numId w:val="2"/>
        </w:numPr>
      </w:pPr>
      <w:r>
        <w:lastRenderedPageBreak/>
        <w:t>кран Маевского для стравливания воздушных пробок;</w:t>
      </w:r>
    </w:p>
    <w:p w:rsidR="00434F89" w:rsidRDefault="00434F89" w:rsidP="00434F89">
      <w:pPr>
        <w:pStyle w:val="a3"/>
        <w:numPr>
          <w:ilvl w:val="0"/>
          <w:numId w:val="2"/>
        </w:numPr>
      </w:pPr>
      <w:r>
        <w:t>трубопроводы для разводки;</w:t>
      </w:r>
    </w:p>
    <w:p w:rsidR="00434F89" w:rsidRDefault="00434F89" w:rsidP="00434F89">
      <w:pPr>
        <w:pStyle w:val="a3"/>
        <w:numPr>
          <w:ilvl w:val="0"/>
          <w:numId w:val="2"/>
        </w:numPr>
      </w:pPr>
      <w:r>
        <w:t>заглушки для незадействованных точек подключения радиатора;</w:t>
      </w:r>
    </w:p>
    <w:p w:rsidR="00434F89" w:rsidRDefault="00434F89" w:rsidP="00434F89">
      <w:pPr>
        <w:pStyle w:val="a3"/>
        <w:numPr>
          <w:ilvl w:val="0"/>
          <w:numId w:val="2"/>
        </w:numPr>
      </w:pPr>
      <w:r>
        <w:t>запорная арматура.</w:t>
      </w:r>
    </w:p>
    <w:p w:rsidR="008543CB" w:rsidRDefault="00434F89">
      <w:r>
        <w:t>Также могут быть использованы переходники для разных диаметров труб, соединительные муфты, гильзы и проч.</w:t>
      </w:r>
    </w:p>
    <w:p w:rsidR="008543CB" w:rsidRDefault="00E57C1F" w:rsidP="00E57C1F">
      <w:pPr>
        <w:pStyle w:val="2"/>
      </w:pPr>
      <w:r>
        <w:t>Подбор типа обвязки</w:t>
      </w:r>
      <w:r w:rsidR="003A626E">
        <w:t xml:space="preserve"> по виду отопительной системы</w:t>
      </w:r>
    </w:p>
    <w:p w:rsidR="00E57C1F" w:rsidRDefault="00D55174">
      <w:r>
        <w:t>В большинстве случаев отопительная система строится по двум базовым схемам:</w:t>
      </w:r>
    </w:p>
    <w:p w:rsidR="00D55174" w:rsidRDefault="00D55174" w:rsidP="00D55174">
      <w:pPr>
        <w:pStyle w:val="a3"/>
        <w:numPr>
          <w:ilvl w:val="0"/>
          <w:numId w:val="3"/>
        </w:numPr>
      </w:pPr>
      <w:r>
        <w:t xml:space="preserve">Одноконтурная разводка. </w:t>
      </w:r>
      <w:r w:rsidR="004B0D80">
        <w:t xml:space="preserve">Наиболее простой и дешевый вариант. Для автономной отопительной системы подразумевает последовательное подсоединение радиаторов к трубе подачи разогретого теплоносителя и закольцовку в виде непрерывного трубопровода, протянутого от последней батареи в ветке к источнику нагрева воды. </w:t>
      </w:r>
      <w:r w:rsidR="00293008">
        <w:t xml:space="preserve">Такие системы отличаются простотой и дешевизной, ведь в них используется минимальное количество элементов радиаторной обвязки. При этом эффективными они являются только для веток, протяженностью до 30 метров. Серьезным недостатком является неравномерность нагрева – каждая следующая после отопительного котла батарея нагревается меньше вследствие постепенного снижения температуры теплоносителя. </w:t>
      </w:r>
      <w:r w:rsidR="00BD6FA0">
        <w:t>Одноконтурная разводка подходит для компактных помещений с одной или несколькими комнатами, но не больше.</w:t>
      </w:r>
    </w:p>
    <w:p w:rsidR="00293008" w:rsidRDefault="00293008" w:rsidP="00D55174">
      <w:pPr>
        <w:pStyle w:val="a3"/>
        <w:numPr>
          <w:ilvl w:val="0"/>
          <w:numId w:val="3"/>
        </w:numPr>
      </w:pPr>
      <w:r>
        <w:t>Двухконтурная развод</w:t>
      </w:r>
      <w:r w:rsidR="00810E66">
        <w:t>к</w:t>
      </w:r>
      <w:r>
        <w:t>а.</w:t>
      </w:r>
      <w:r w:rsidR="00BD6FA0">
        <w:t xml:space="preserve"> </w:t>
      </w:r>
      <w:r w:rsidR="001B3A3B">
        <w:t xml:space="preserve">Конструктивно усложненная и поэтому более дорогостоящая система, подразумевающая использование большого количество элементов обвязки радиаторов. </w:t>
      </w:r>
      <w:r w:rsidR="00226345">
        <w:t xml:space="preserve">Принцип заключается в том, что по зданию проходят две непрерывные трубы – подачи разогретого теплоносителя и его возврата к источнику нагрева. </w:t>
      </w:r>
      <w:r w:rsidR="00D75FB8">
        <w:t xml:space="preserve">В них от каждой батареи врезается обвязка – для забора и возврата воды в систему. Преимущества такого отопления – большая равномерность распределения тепла, а также возможность отдельно управлять каждым отопительным радиатором. </w:t>
      </w:r>
      <w:r w:rsidR="00FE136B">
        <w:t>Двухконтурная разводка может быть использована на объектах с большой протяженностью разводки отопительных трубопроводов.</w:t>
      </w:r>
    </w:p>
    <w:p w:rsidR="00AF0190" w:rsidRDefault="00333EFC">
      <w:r>
        <w:t>В одноконтурных системах отопления обвязка, как таковая, не требуется. Она нужна в двухконтурных сетях, и может быть выполнена в нескольких вариантах.</w:t>
      </w:r>
    </w:p>
    <w:p w:rsidR="00AF0190" w:rsidRDefault="00E57C1F" w:rsidP="00E57C1F">
      <w:pPr>
        <w:pStyle w:val="2"/>
      </w:pPr>
      <w:r>
        <w:t>Способы обвязки радиаторов отопления</w:t>
      </w:r>
    </w:p>
    <w:p w:rsidR="00AF0190" w:rsidRDefault="00333EFC">
      <w:r>
        <w:t>Есть три базовых способа обвязки отопительных радиаторов:</w:t>
      </w:r>
    </w:p>
    <w:p w:rsidR="00333EFC" w:rsidRDefault="00496169" w:rsidP="00496169">
      <w:pPr>
        <w:pStyle w:val="a3"/>
        <w:numPr>
          <w:ilvl w:val="0"/>
          <w:numId w:val="5"/>
        </w:numPr>
      </w:pPr>
      <w:r>
        <w:t>Боковое. Подразумевает подсоединение к радиатору труб подачи и возврата теплоносителя с одной стороны – вверху подача, внизу возврат.</w:t>
      </w:r>
    </w:p>
    <w:p w:rsidR="00496169" w:rsidRDefault="00496169" w:rsidP="00496169">
      <w:pPr>
        <w:pStyle w:val="a3"/>
        <w:numPr>
          <w:ilvl w:val="0"/>
          <w:numId w:val="5"/>
        </w:numPr>
      </w:pPr>
      <w:r>
        <w:t xml:space="preserve">Диагональное. Подразумевает подсоединение подачи вверху радиатора с одной стороны, и возврата – </w:t>
      </w:r>
      <w:proofErr w:type="gramStart"/>
      <w:r>
        <w:t>внизу</w:t>
      </w:r>
      <w:proofErr w:type="gramEnd"/>
      <w:r>
        <w:t xml:space="preserve"> с другой стороны.</w:t>
      </w:r>
    </w:p>
    <w:p w:rsidR="00496169" w:rsidRDefault="00496169" w:rsidP="00496169">
      <w:pPr>
        <w:pStyle w:val="a3"/>
        <w:numPr>
          <w:ilvl w:val="0"/>
          <w:numId w:val="5"/>
        </w:numPr>
      </w:pPr>
      <w:r>
        <w:t>Нижнее. Подразумевает подсоединение подачи и возврата теплоносителя внизу</w:t>
      </w:r>
      <w:r>
        <w:t xml:space="preserve"> радиат</w:t>
      </w:r>
      <w:r>
        <w:t>ора с разных сторон.</w:t>
      </w:r>
    </w:p>
    <w:p w:rsidR="00333EFC" w:rsidRDefault="00CD179D">
      <w:r>
        <w:t>Оптимальный вариант – диагональное подключение, обеспечивающее максимальный КПД радиатора. Боковое используется на радиаторах, длиной до 1 метра. Нижнее подключение нежелательно использовать вообще, разве что с батареями небольшой высоты (30-50 см).</w:t>
      </w:r>
    </w:p>
    <w:p w:rsidR="00AF0190" w:rsidRDefault="00E57C1F" w:rsidP="00E57C1F">
      <w:pPr>
        <w:pStyle w:val="2"/>
      </w:pPr>
      <w:r>
        <w:lastRenderedPageBreak/>
        <w:t xml:space="preserve">Радиаторная обвязка ТМ </w:t>
      </w:r>
      <w:r w:rsidR="00204CF7" w:rsidRPr="00204CF7">
        <w:t>PRADEX</w:t>
      </w:r>
      <w:r>
        <w:t xml:space="preserve"> в </w:t>
      </w:r>
      <w:r w:rsidRPr="007D3D39">
        <w:t>BIM-модел</w:t>
      </w:r>
      <w:r>
        <w:t>ях</w:t>
      </w:r>
    </w:p>
    <w:p w:rsidR="00AF0190" w:rsidRPr="006A7A63" w:rsidRDefault="004505B7">
      <w:r>
        <w:t xml:space="preserve">Обвязка батарей – сложный элемент в проектировании отопительной системы из-за необходимости использования большого количества разных элементов. </w:t>
      </w:r>
      <w:r w:rsidR="006A7A63" w:rsidRPr="007D3D39">
        <w:t>BIM-модел</w:t>
      </w:r>
      <w:r w:rsidR="00EF7181">
        <w:t xml:space="preserve">ирование позволяет упростить и ускорить процесс разработки проекта, а также повысить его точность и минимизировать вероятность ошибок. Однако, для использования данной технологии необходимо располагать готовыми </w:t>
      </w:r>
      <w:r w:rsidR="00EF7181" w:rsidRPr="007D3D39">
        <w:t>BIM-модел</w:t>
      </w:r>
      <w:r w:rsidR="00EF7181">
        <w:t xml:space="preserve">ями оборудования, материалов и комплектующих, на основе которых будет построена система отопления. </w:t>
      </w:r>
    </w:p>
    <w:p w:rsidR="00AF0190" w:rsidRDefault="008519DE">
      <w:r>
        <w:t xml:space="preserve">Ориентируясь на использование элементов радиаторной обвязки </w:t>
      </w:r>
      <w:r>
        <w:t xml:space="preserve">ТМ </w:t>
      </w:r>
      <w:r w:rsidRPr="00204CF7">
        <w:t>PRADEX</w:t>
      </w:r>
      <w:r>
        <w:t xml:space="preserve">, Вы можете быть уверены, что для них уже созданы и доступны для применения актуальные </w:t>
      </w:r>
      <w:r w:rsidRPr="007D3D39">
        <w:t>BIM-модел</w:t>
      </w:r>
      <w:r>
        <w:t>и со всеми необходимыми спецификациями.</w:t>
      </w:r>
    </w:p>
    <w:p w:rsidR="00AF0190" w:rsidRDefault="00AF0190"/>
    <w:sectPr w:rsidR="00AF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35E"/>
    <w:multiLevelType w:val="hybridMultilevel"/>
    <w:tmpl w:val="67DCC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E1B"/>
    <w:multiLevelType w:val="hybridMultilevel"/>
    <w:tmpl w:val="B77C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627"/>
    <w:multiLevelType w:val="hybridMultilevel"/>
    <w:tmpl w:val="46442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97BBE"/>
    <w:multiLevelType w:val="hybridMultilevel"/>
    <w:tmpl w:val="08EE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0FCF"/>
    <w:multiLevelType w:val="hybridMultilevel"/>
    <w:tmpl w:val="3FE6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C4"/>
    <w:rsid w:val="000064A7"/>
    <w:rsid w:val="000B3B23"/>
    <w:rsid w:val="001B3A3B"/>
    <w:rsid w:val="00204CF7"/>
    <w:rsid w:val="00226345"/>
    <w:rsid w:val="00293008"/>
    <w:rsid w:val="002A246C"/>
    <w:rsid w:val="00326971"/>
    <w:rsid w:val="00333EFC"/>
    <w:rsid w:val="00351878"/>
    <w:rsid w:val="003A626E"/>
    <w:rsid w:val="003F766C"/>
    <w:rsid w:val="00401B74"/>
    <w:rsid w:val="00434F89"/>
    <w:rsid w:val="004505B7"/>
    <w:rsid w:val="00496169"/>
    <w:rsid w:val="004B0D80"/>
    <w:rsid w:val="005A5470"/>
    <w:rsid w:val="006A7A63"/>
    <w:rsid w:val="007E5A47"/>
    <w:rsid w:val="00810E66"/>
    <w:rsid w:val="008519DE"/>
    <w:rsid w:val="008543CB"/>
    <w:rsid w:val="00902092"/>
    <w:rsid w:val="00A258A4"/>
    <w:rsid w:val="00AF0190"/>
    <w:rsid w:val="00B85DE6"/>
    <w:rsid w:val="00BA5A41"/>
    <w:rsid w:val="00BD6FA0"/>
    <w:rsid w:val="00BF16C4"/>
    <w:rsid w:val="00C93B2A"/>
    <w:rsid w:val="00CB542C"/>
    <w:rsid w:val="00CD179D"/>
    <w:rsid w:val="00CD72BC"/>
    <w:rsid w:val="00D55174"/>
    <w:rsid w:val="00D75FB8"/>
    <w:rsid w:val="00DB4974"/>
    <w:rsid w:val="00E57C1F"/>
    <w:rsid w:val="00E95B9C"/>
    <w:rsid w:val="00EB5CAF"/>
    <w:rsid w:val="00EB623E"/>
    <w:rsid w:val="00EE5D2E"/>
    <w:rsid w:val="00EE7766"/>
    <w:rsid w:val="00EF7181"/>
    <w:rsid w:val="00F763BF"/>
    <w:rsid w:val="00FE136B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7129"/>
  <w15:chartTrackingRefBased/>
  <w15:docId w15:val="{D1DE72BE-E6D5-409F-8640-1CB353F2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B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B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7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7C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7C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C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EB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719</Words>
  <Characters>5242</Characters>
  <Application>Microsoft Office Word</Application>
  <DocSecurity>0</DocSecurity>
  <Lines>98</Lines>
  <Paragraphs>44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Yatskov</dc:creator>
  <cp:keywords/>
  <dc:description/>
  <cp:lastModifiedBy>Vitaliy Yatskov</cp:lastModifiedBy>
  <cp:revision>162</cp:revision>
  <dcterms:created xsi:type="dcterms:W3CDTF">2021-10-26T09:31:00Z</dcterms:created>
  <dcterms:modified xsi:type="dcterms:W3CDTF">2021-10-27T10:55:00Z</dcterms:modified>
</cp:coreProperties>
</file>