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7F89" w:rsidRPr="00167F89" w:rsidRDefault="00167F89" w:rsidP="00167F8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Домедична підготовка: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</w:rPr>
        <w:t xml:space="preserve"> </w:t>
      </w:r>
      <w:r w:rsidR="00E760C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67F89">
        <w:rPr>
          <w:rFonts w:ascii="Times New Roman" w:hAnsi="Times New Roman" w:cs="Times New Roman"/>
          <w:sz w:val="28"/>
          <w:szCs w:val="28"/>
        </w:rPr>
        <w:t>зон</w:t>
      </w:r>
      <w:r w:rsidRPr="00167F89">
        <w:rPr>
          <w:rFonts w:ascii="Times New Roman" w:hAnsi="Times New Roman" w:cs="Times New Roman"/>
          <w:sz w:val="28"/>
          <w:szCs w:val="28"/>
          <w:lang w:val="uk-UA"/>
        </w:rPr>
        <w:t>і прямої загрози мають працювати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співробітники служб порятунку.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Якщо поліцейські прибули на місце події з одним постраждалим, формат допомоги є таким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Рятівник, який надає домедичну допомогу, має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обов’язково дотримуватись правил захисту прав постраждалих.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Пріоритетним завданням рятівника під час надання домедичної допомоги є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забезпечити власну безпеку.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Надання допомоги в умовах відсутності загрози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Дії рятівників у зоні евакуації спрямовані на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продовження надання допомоги, яку було розпочато раніше.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Для накладення пов’язок можуть використовувати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355B45" w:rsidRPr="00167F89" w:rsidRDefault="00355B45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Інформацію про подію чи характер травми  можна отримати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від свідків події та перехожих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0E6047" w:rsidRPr="00167F89" w:rsidRDefault="000E60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Під час первинного сортування постраждалому, який може самостійно пересуватися, присвоюють статус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зелений.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До біологічної загрози, що може виникнути під час надання допомоги, належать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гепатит, ВІЛ, туберкульоз.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Під час первинного сортування чорним кольором призначають постраждалого, який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помер або має ознаки життя, але з травмами, несумісними з життя.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Червона зона надання домедичної допомоги – це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допомога в умовах дії прямої загрози.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Пріорітетом обстеження та обсягу надання допомоги в зоні непрямої загрози є: усі відповіді правильні.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Підставами виклику служби екстреної швидкої допомоги є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невідкладні стани.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Вторинний огляд виконують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 контрольованому середовищі.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Надгортанник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запобігає проникненню їжі в області гортані.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Артеріальний тиск це кров’яний тиск у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стінках артерій.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>Система кровообігу складається з</w:t>
      </w:r>
      <w:r w:rsidR="000E6047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серця та судин.</w:t>
      </w:r>
      <w:r w:rsidR="000E6047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E6047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Нижні кінцівки мають три сегменти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стегнова кістка, гомілка, стопи.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До верхніх дихальних шляхів відносяться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порожнина носа.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Пульс вимірюється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відповіді вірні.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Серце має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відповіді вірні.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Збільшення частоти дихання, вище нормальних значень називається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тахіпное.</w:t>
      </w:r>
    </w:p>
    <w:p w:rsidR="001F17FC" w:rsidRPr="001362AA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Які з цих компонентів є компонентами крові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відповіді вірні.</w:t>
      </w:r>
    </w:p>
    <w:p w:rsidR="001F17FC" w:rsidRPr="001362AA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62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Хребет має: 7 шийних хребців, 12 грудних хребців, 5 поперекових хребців, 5 крижових хребців (крижі), 4 – 5 куприкових хребців.</w:t>
      </w:r>
    </w:p>
    <w:p w:rsidR="001F17FC" w:rsidRPr="001362AA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Дихальні шляхи – це шляхи, через які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повітря проникає і залишає тіло.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Людське тіло умовно поділяється на 3 сегменти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голова – шия, тулуб (торс), кінцівки.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Легені це орган в якому відбувається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газообмін.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Велике коло кровообігу починається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 лівому шлуночку.</w:t>
      </w:r>
    </w:p>
    <w:p w:rsidR="001F17FC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7FC" w:rsidRPr="00167F89">
        <w:rPr>
          <w:rFonts w:ascii="Times New Roman" w:hAnsi="Times New Roman" w:cs="Times New Roman"/>
          <w:sz w:val="28"/>
          <w:szCs w:val="28"/>
          <w:lang w:val="uk-UA"/>
        </w:rPr>
        <w:t>Частота дихання у дорослої людини за хвилину складає</w:t>
      </w:r>
      <w:r w:rsidR="001F17FC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12-18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Перевірити притомність постраждалого можна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голосно звернувшись до постраждалого та злегка потрусити його за плечі.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Характерними ознаками психологічних розладів у постраждалих від надзвичайних ситуацій та аварій є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Перевірку наявності дихання в постраждалого не виконують у разі, якщо постраждалий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розмовляє.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Нормальна частота дихання у дитини становить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20-30 вдихів на хвилину.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62AA">
        <w:rPr>
          <w:rFonts w:ascii="Times New Roman" w:hAnsi="Times New Roman" w:cs="Times New Roman"/>
          <w:sz w:val="28"/>
          <w:szCs w:val="28"/>
          <w:lang w:val="uk-UA"/>
        </w:rPr>
        <w:t>Прийом Сафарі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виконують у разі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травми грудної клітки.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Первинний огляд постраждалого починають із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оцінки ситуації на місці події.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70F2">
        <w:rPr>
          <w:rFonts w:ascii="Times New Roman" w:hAnsi="Times New Roman" w:cs="Times New Roman"/>
          <w:sz w:val="28"/>
          <w:szCs w:val="28"/>
          <w:lang w:val="uk-UA"/>
        </w:rPr>
        <w:t>До факторів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небезпеки на місці події належать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У разі, якщо постраждалий непритомний, слід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перевірити дихальні шляхи.</w:t>
      </w:r>
    </w:p>
    <w:p w:rsidR="00F22F39" w:rsidRPr="009D3D23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Прийом Сафар</w:t>
      </w:r>
      <w:r w:rsidR="00CF1E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Перевірку наявності дихання в постраждалого виконують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У разі виявлення сторонніх тіл у дихальних шляхах рятівник має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очистити вміст ротової порожнини за допомогою бинта чи тканини одягу.</w:t>
      </w:r>
    </w:p>
    <w:p w:rsidR="00F22F3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F39" w:rsidRPr="00167F89">
        <w:rPr>
          <w:rFonts w:ascii="Times New Roman" w:hAnsi="Times New Roman" w:cs="Times New Roman"/>
          <w:sz w:val="28"/>
          <w:szCs w:val="28"/>
          <w:lang w:val="uk-UA"/>
        </w:rPr>
        <w:t>Перевірку наявності дихання постраждалого виконують</w:t>
      </w:r>
      <w:r w:rsidR="00F22F3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за методикою, бачу, чую, відчуваю.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Нормальна частота дихання в дорослого становить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12-18 вдихів за хвилину.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Якщо постраждалий дихає нормально, 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потрібно: надати йому стабільного бокового положення.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Первинний огляд постраждалого виконують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на місці пригоди.</w:t>
      </w:r>
    </w:p>
    <w:p w:rsidR="000B74D5" w:rsidRPr="001362AA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Серцево-легенева реанімація це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комплекс реанімаційних дій, які сприяють насиченню киснем життєво важливих органів.</w:t>
      </w:r>
    </w:p>
    <w:p w:rsidR="00F22F39" w:rsidRPr="00167F89" w:rsidRDefault="00F22F39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СЛР включає в себе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відповіді вірні.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Проведення поліцейським СЛР зупиняється в наступній ситуації: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кваліфікована допомога приходить і бере на себе реанімацію.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Лише компресійні рухи зі швидкістю не менше 100/хв будуть застосовані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коли поліцейський не бажає робити вентиляцію легень.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Ознаками легкої обструкції є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постраждалий в свідомості, може говорити, нормальне дихання.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Ознаками важкої обструкції є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неефективний кашель мовчання, хрипи, свисти.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Перша дія при важкій обструкції у дорослого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5 поплескувань між лопатками.</w:t>
      </w:r>
    </w:p>
    <w:p w:rsidR="000B74D5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D5" w:rsidRPr="00167F89">
        <w:rPr>
          <w:rFonts w:ascii="Times New Roman" w:hAnsi="Times New Roman" w:cs="Times New Roman"/>
          <w:sz w:val="28"/>
          <w:szCs w:val="28"/>
          <w:lang w:val="uk-UA"/>
        </w:rPr>
        <w:t>Компресія грудної клітини у дорослої людини виконується</w:t>
      </w:r>
      <w:r w:rsidR="000B74D5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на глибину 5 – 6 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см на 1/3 грудної клітини.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При виконанні СЛР за допомогою АЗД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не торкатись постраждалої коли іде аналіз.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Дії при важкій обструкції у дітей в свідомості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5 поплескувань 5 натискань на грудну клітину.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Співвідношення компресій до штучної вентиляції легень дорослої людини становить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30:2.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Базова реанімація буде призупинена в разі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перераховані варіанти.</w:t>
      </w:r>
    </w:p>
    <w:p w:rsidR="005F1026" w:rsidRPr="001362AA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Під час реанімаційних дій двома особами зміна від компресій до вентиляції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може відбуватися після закінчення циклу.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При виконанні СЛР постраждалий почав блювати ваші дії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СЛР буде призупинене для перевірки ознак життя.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Якщо постраждалий дихає нормально, але без свідомості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покласти постраждалого в стабільно бокове положення.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До ушкоджень фізичними чинниками належать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все відповіді вірні.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Гемостаз – це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припинення кровотечі.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>Імобілізаційну шину перед накладанням моделюють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на неушкодженій кінцівці.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026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Гумовий джгут (Есмарха) </w:t>
      </w:r>
      <w:r w:rsidR="005F1026" w:rsidRPr="00167F89">
        <w:rPr>
          <w:rFonts w:ascii="Times New Roman" w:hAnsi="Times New Roman" w:cs="Times New Roman"/>
          <w:b/>
          <w:sz w:val="28"/>
          <w:szCs w:val="28"/>
          <w:lang w:val="uk-UA"/>
        </w:rPr>
        <w:t>накладають: у найвищому місці кінцівки.</w:t>
      </w:r>
    </w:p>
    <w:p w:rsidR="005F1026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>Надаючи домедичну допомогу  у разі травми, яка супроводжується кровотечею всередені тканин, слід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накласти компрес із холодною водою на травмовану ділянку тіла.</w:t>
      </w:r>
    </w:p>
    <w:p w:rsidR="004E7DF2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>Для тимчасової зупинки кровотечі слід відразу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 притиснути судину до кістки.</w:t>
      </w:r>
    </w:p>
    <w:p w:rsidR="004E7DF2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>Дії в разі непритомності постраждалого з травмою голови мають бути такими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надати постраждалому стабільно  бокового положення.</w:t>
      </w:r>
    </w:p>
    <w:p w:rsidR="004E7DF2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36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F33693">
        <w:rPr>
          <w:rFonts w:ascii="Times New Roman" w:hAnsi="Times New Roman" w:cs="Times New Roman"/>
          <w:sz w:val="28"/>
          <w:szCs w:val="28"/>
          <w:lang w:val="uk-UA"/>
        </w:rPr>
        <w:t>Для зупинки носової кровотечі слід: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посадити постраждалого з дещо опущеною вперед  головою та накласти йому на перенісся холодний компрес.</w:t>
      </w:r>
    </w:p>
    <w:p w:rsidR="004E7DF2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>Під час травм</w:t>
      </w:r>
      <w:r w:rsidR="002F0BF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живота виникають такі ознаки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обмеження дихальних рухів і напруження м’язів передньої черевної стінки.</w:t>
      </w:r>
    </w:p>
    <w:p w:rsidR="004E7DF2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>Яку домедичну допомогу необхідно надати постраждалому при відкритому переломі кінцівки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виконати всі вище перераховані дії.</w:t>
      </w:r>
    </w:p>
    <w:p w:rsidR="004E7DF2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>У разі відкритої травми черевної порожнини з випадінням органів потрібно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на</w:t>
      </w:r>
      <w:r w:rsidR="0032557F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органи, що випали, накласти (за можливості) стерильну марлеву пов’язку.</w:t>
      </w:r>
    </w:p>
    <w:p w:rsidR="002E6CC9" w:rsidRPr="001362AA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>У разі виявлення в рані стороннього тіла слід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іммобілізувати стороннє тіло фіксуючою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пов’язкою.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Яку домедичну допомогу необхідно надати постраждалому при переломі кісток таза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покласти постраждалого на спину та тверду рівну 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поверхню, а під коліна напівзігнутих і розведених ніг підкласти валики.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Турнікет знімають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лише лікарі.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Після накладення джгута необхідно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4E7DF2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зафіксувати (написати) час накладення джгута.</w:t>
      </w:r>
    </w:p>
    <w:p w:rsidR="004E7DF2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Якщо постраждалий має зупинку серця в наслідок утоплення,</w:t>
      </w:r>
      <w:r w:rsidR="004E7DF2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спочатку робимо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5</w:t>
      </w:r>
      <w:r w:rsidR="009D3D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вентиляцій.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Які отруєння найчастіше трапляються у повсякденні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харчові.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Що слід робити при ушкодженні електричним струмом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з’ясувати ступінь ушкодження, надати невідкладну домедичну допомогу, після чого постраждалий повинен бути оглянутий лікарем.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Опіки можуть бути викликані дією на тканини наступних факторів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перераховані відповіді правильні.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Чим проявляється отруєння чадним газом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дихальною недостатністю із яскравим рум’янцем на шкірі та сонливістю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Як слід здійснювати промивання шлунку при отруєннях агресивними хімічними сполуками (кислотами, лугами)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не здійснюють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E6CC9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6CC9" w:rsidRPr="00167F89">
        <w:rPr>
          <w:rFonts w:ascii="Times New Roman" w:hAnsi="Times New Roman" w:cs="Times New Roman"/>
          <w:sz w:val="28"/>
          <w:szCs w:val="28"/>
          <w:lang w:val="uk-UA"/>
        </w:rPr>
        <w:t>Що є критерієм припинення промивання шлунку при наданні допомоги</w:t>
      </w:r>
      <w:r w:rsidR="002E6CC9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відсутність домішок у промивній рідині.</w:t>
      </w:r>
    </w:p>
    <w:p w:rsidR="0032557F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557F" w:rsidRPr="00167F89">
        <w:rPr>
          <w:rFonts w:ascii="Times New Roman" w:hAnsi="Times New Roman" w:cs="Times New Roman"/>
          <w:sz w:val="28"/>
          <w:szCs w:val="28"/>
          <w:lang w:val="uk-UA"/>
        </w:rPr>
        <w:t>Під час надання допомоги постраждалому в разі електротравми першою дією рятівника має бути</w:t>
      </w:r>
      <w:r w:rsidR="0032557F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забезпечення власної безпеки.</w:t>
      </w:r>
    </w:p>
    <w:p w:rsidR="0032557F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9FD" w:rsidRPr="00167F89">
        <w:rPr>
          <w:rFonts w:ascii="Times New Roman" w:hAnsi="Times New Roman" w:cs="Times New Roman"/>
          <w:sz w:val="28"/>
          <w:szCs w:val="28"/>
        </w:rPr>
        <w:t xml:space="preserve">Як </w:t>
      </w:r>
      <w:r w:rsidR="009D79FD" w:rsidRPr="00167F89">
        <w:rPr>
          <w:rFonts w:ascii="Times New Roman" w:hAnsi="Times New Roman" w:cs="Times New Roman"/>
          <w:sz w:val="28"/>
          <w:szCs w:val="28"/>
          <w:lang w:val="uk-UA"/>
        </w:rPr>
        <w:t>потрібно здійснювати промивання шлунку при наявності блювання у випадку харчового отруєння</w:t>
      </w:r>
      <w:r w:rsidR="009D79FD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здійснюється при відсутності протипоказань.</w:t>
      </w:r>
    </w:p>
    <w:p w:rsidR="009D79FD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79FD" w:rsidRPr="00167F89">
        <w:rPr>
          <w:rFonts w:ascii="Times New Roman" w:hAnsi="Times New Roman" w:cs="Times New Roman"/>
          <w:sz w:val="28"/>
          <w:szCs w:val="28"/>
          <w:lang w:val="uk-UA"/>
        </w:rPr>
        <w:t>Яку допомогу слід надавати при загальному переохолоджені тіла</w:t>
      </w:r>
      <w:r w:rsidR="009D79FD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перемістити постраждалого у тепле місце і дати йому теплий чай.</w:t>
      </w:r>
    </w:p>
    <w:p w:rsidR="009D79FD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79FD" w:rsidRPr="00167F89">
        <w:rPr>
          <w:rFonts w:ascii="Times New Roman" w:hAnsi="Times New Roman" w:cs="Times New Roman"/>
          <w:sz w:val="28"/>
          <w:szCs w:val="28"/>
          <w:lang w:val="uk-UA"/>
        </w:rPr>
        <w:t>СЛР у вагітної робитися</w:t>
      </w:r>
      <w:r w:rsidR="009D79FD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лежачі на лівому боці.</w:t>
      </w:r>
    </w:p>
    <w:p w:rsidR="009D79FD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9FD" w:rsidRPr="00167F89">
        <w:rPr>
          <w:rFonts w:ascii="Times New Roman" w:hAnsi="Times New Roman" w:cs="Times New Roman"/>
          <w:sz w:val="28"/>
          <w:szCs w:val="28"/>
          <w:lang w:val="uk-UA"/>
        </w:rPr>
        <w:t>У разі отруєння чадним газом рятівник має</w:t>
      </w:r>
      <w:r w:rsidR="009D79FD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вивести постраждалого на чисте повітря (дати кисень).</w:t>
      </w:r>
    </w:p>
    <w:p w:rsidR="009D79FD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9FD" w:rsidRPr="00167F89">
        <w:rPr>
          <w:rFonts w:ascii="Times New Roman" w:hAnsi="Times New Roman" w:cs="Times New Roman"/>
          <w:sz w:val="28"/>
          <w:szCs w:val="28"/>
          <w:lang w:val="uk-UA"/>
        </w:rPr>
        <w:t>За яких умов можуть статися відмороження</w:t>
      </w:r>
      <w:r w:rsidR="009D79FD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тільки при від’ємній температурі навколишнього середовища.</w:t>
      </w:r>
    </w:p>
    <w:p w:rsidR="009D79FD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79FD" w:rsidRPr="00167F89">
        <w:rPr>
          <w:rFonts w:ascii="Times New Roman" w:hAnsi="Times New Roman" w:cs="Times New Roman"/>
          <w:sz w:val="28"/>
          <w:szCs w:val="28"/>
          <w:lang w:val="uk-UA"/>
        </w:rPr>
        <w:t>Від чого залежить розвиток ускладнень при опіках</w:t>
      </w:r>
      <w:r w:rsidR="009D79FD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відповіді правильні.</w:t>
      </w:r>
    </w:p>
    <w:p w:rsidR="009D79FD" w:rsidRPr="001362AA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79FD" w:rsidRPr="00167F89">
        <w:rPr>
          <w:rFonts w:ascii="Times New Roman" w:hAnsi="Times New Roman" w:cs="Times New Roman"/>
          <w:sz w:val="28"/>
          <w:szCs w:val="28"/>
          <w:lang w:val="uk-UA"/>
        </w:rPr>
        <w:t>Що слід робити при побілінні кінцівки внаслідок її місцевого переохолодження</w:t>
      </w:r>
      <w:r w:rsidR="009D79FD"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занурити у воду кімнатної температури з поступовим підвищенням температури води.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Синець за вухом і синдром «очей єнота» визначає підозру на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травму основи черепа.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У фазі збудження у стані шоку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показники пульсу та кров’яного тиску у постраждалого залишаються без змін.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До ознак шоку не належать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слабкість, неспокій, сухість у роті.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Гіповолемічний шок виникає внаслідок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кровотечі, опіків, зневоднення.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Відсутність у постраждалого реакції на будь-які подразники - це стан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глибокої коми.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Слабкий пульс, часте дихання, знижений кров’яний тиск є ознаками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стану шоку.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У разі перерозподільного шоку виникають такі ознаки, як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усі відповіді правильні.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Обструктивний шок виникає внаслідок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пневмоторексу, тампонади серця.</w:t>
      </w:r>
    </w:p>
    <w:p w:rsidR="00A572FA" w:rsidRPr="00167F89" w:rsidRDefault="00C83C9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72FA" w:rsidRPr="00167F89">
        <w:rPr>
          <w:rFonts w:ascii="Times New Roman" w:hAnsi="Times New Roman" w:cs="Times New Roman"/>
          <w:sz w:val="28"/>
          <w:szCs w:val="28"/>
          <w:lang w:val="uk-UA"/>
        </w:rPr>
        <w:t>Показники нормального часу капілярного наповнення становлять</w:t>
      </w:r>
      <w:r w:rsidR="00A572FA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менше як 2 с.</w:t>
      </w:r>
    </w:p>
    <w:p w:rsidR="00A572FA" w:rsidRPr="00167F89" w:rsidRDefault="00A572FA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Спрага є типовою ознакою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гіповолемічного шоку.</w:t>
      </w:r>
    </w:p>
    <w:p w:rsidR="00A572FA" w:rsidRPr="00167F89" w:rsidRDefault="00A572FA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Перерозподільний шок виникає внаслідок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A1430E" w:rsidRPr="00167F89">
        <w:rPr>
          <w:rFonts w:ascii="Times New Roman" w:hAnsi="Times New Roman" w:cs="Times New Roman"/>
          <w:b/>
          <w:sz w:val="28"/>
          <w:szCs w:val="28"/>
          <w:lang w:val="uk-UA"/>
        </w:rPr>
        <w:t>анафілаксії, сепсису або має нейрогенне походження.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Шок - це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наслідок невідповідності між потребою та подачею кисню в тканину.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Кардіогенний шок виникає внаслідок: інфаркту міокарда, аритмії, захворювання клапанів серця.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Непритомність виникає внаслідок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короткочасної недостатності кровообігу головного мозку.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Ознаками закритої черепно-мозкової травми є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розвиток нудоти та/або рясного блювання.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У разі тривалого здавлювання кінцівки необхідно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забезпечити постійний нагляд за постраждалим до приїзду екстреної (швидкої) медичної допомоги.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Постраждалого транспортують у положенні на животі в разі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травми або опіків спини.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Особливості іммобілізації шийного відділу хребта є такими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дії виконують спочатку вручну, а потім – за допомогою коміра.</w:t>
      </w:r>
    </w:p>
    <w:p w:rsidR="003D2DCB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Стабільно бокового положення слід надавати</w:t>
      </w:r>
      <w:r w:rsidR="003D2DCB"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в разі</w:t>
      </w:r>
      <w:r w:rsidR="003D2DCB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непритомності постраждалого.</w:t>
      </w:r>
    </w:p>
    <w:p w:rsidR="003D2DCB" w:rsidRPr="00167F89" w:rsidRDefault="003D2DCB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Використовувати захисне спорядження слід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обов’язково у всіх випадках.</w:t>
      </w:r>
    </w:p>
    <w:p w:rsidR="00A1430E" w:rsidRPr="00167F89" w:rsidRDefault="00A1430E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2DCB" w:rsidRPr="00167F89">
        <w:rPr>
          <w:rFonts w:ascii="Times New Roman" w:hAnsi="Times New Roman" w:cs="Times New Roman"/>
          <w:sz w:val="28"/>
          <w:szCs w:val="28"/>
          <w:lang w:val="uk-UA"/>
        </w:rPr>
        <w:t>Найбільш важливим правилом переміщення постраждалих є</w:t>
      </w:r>
      <w:r w:rsidR="003D2DCB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намагатися уникнути додаткових ушкоджень.</w:t>
      </w:r>
    </w:p>
    <w:p w:rsidR="003D2DCB" w:rsidRPr="00167F89" w:rsidRDefault="003D2DCB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У разі виникнення болю у шиї постраждалого слід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передбачити травмування спинного мозку.</w:t>
      </w:r>
    </w:p>
    <w:p w:rsidR="003D2DCB" w:rsidRPr="00167F89" w:rsidRDefault="003D2DCB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Постраждалого з підозрою на травму хребта, що перебуває у несвідомому стані, слід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перекласти на бік, підтримуючи шию і хребет у нейтральному положенні.</w:t>
      </w:r>
    </w:p>
    <w:p w:rsidR="003D2DCB" w:rsidRPr="00167F89" w:rsidRDefault="003D2DCB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Стабільно бокового положення постраждалому слід надавати в разі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 всіх зазначених випадках.</w:t>
      </w:r>
    </w:p>
    <w:p w:rsidR="003D2DCB" w:rsidRPr="00167F89" w:rsidRDefault="003D2DCB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У разі переломів кісток  таза та поранення органів черевної порожнини </w:t>
      </w:r>
      <w:r w:rsidR="00E268F6" w:rsidRPr="00167F89">
        <w:rPr>
          <w:rFonts w:ascii="Times New Roman" w:hAnsi="Times New Roman" w:cs="Times New Roman"/>
          <w:sz w:val="28"/>
          <w:szCs w:val="28"/>
          <w:lang w:val="uk-UA"/>
        </w:rPr>
        <w:t>постраждалого транспортують</w:t>
      </w:r>
      <w:r w:rsidR="00E268F6"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у положенні жаби</w:t>
      </w:r>
      <w:r w:rsidR="00E268F6" w:rsidRPr="00167F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68F6" w:rsidRPr="001D42A3" w:rsidRDefault="00E268F6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Спінальна травма означає: </w:t>
      </w:r>
      <w:r w:rsidRPr="001D42A3">
        <w:rPr>
          <w:rFonts w:ascii="Times New Roman" w:hAnsi="Times New Roman" w:cs="Times New Roman"/>
          <w:b/>
          <w:sz w:val="28"/>
          <w:szCs w:val="28"/>
          <w:lang w:val="uk-UA"/>
        </w:rPr>
        <w:t>підозру на ушкодження хребта та спинного мозку.</w:t>
      </w:r>
    </w:p>
    <w:p w:rsidR="00E268F6" w:rsidRPr="00167F89" w:rsidRDefault="00E268F6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Переміщення постраждалих виконують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із небезпечної зони у зону, небезпечну для надання домедичну підготовку</w:t>
      </w:r>
      <w:r w:rsidRPr="00167F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68F6" w:rsidRPr="00167F89" w:rsidRDefault="00E268F6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Переміщувати постраждалих із підозрою на травму хребта можна лише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 із зафіксованим шийним відділом.</w:t>
      </w:r>
    </w:p>
    <w:p w:rsidR="00E268F6" w:rsidRPr="00167F89" w:rsidRDefault="00E268F6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Захисний шолом із постраждалого слід знімати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якщо шолом перешкоджає проведенню реанімаційних дій.</w:t>
      </w:r>
    </w:p>
    <w:p w:rsidR="00E268F6" w:rsidRPr="00167F89" w:rsidRDefault="00E268F6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Деблокування постраждалих з автомобіля здійснюють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негайно для проведення реанімаційних дій.</w:t>
      </w:r>
    </w:p>
    <w:p w:rsidR="00E268F6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Перший крок на місті пригоди при масових ураженнях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власна безпека</w:t>
      </w:r>
      <w:r w:rsidRPr="00167F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МСІ – масові інциденти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залучення як мінімум 15 жертв.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При проведенні сортування заражених постраждалих необхідно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дивитися, слухати, не наближатися.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Принципом медичного сортування є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враховувати потреби та пріоритети в галузі охорони здоров’я на індивідуальному рівні.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Чорний колір надається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помер або ще є ознаки життя, але з травмами несумісними з життям в суворих умовах.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При проведенні сортування з постраждалими дітьми сортувальна система враховує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фізіологію дітей.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en-US"/>
        </w:rPr>
        <w:t>Triage</w:t>
      </w:r>
      <w:r w:rsidRPr="00167F89">
        <w:rPr>
          <w:rFonts w:ascii="Times New Roman" w:hAnsi="Times New Roman" w:cs="Times New Roman"/>
          <w:sz w:val="28"/>
          <w:szCs w:val="28"/>
        </w:rPr>
        <w:t xml:space="preserve"> </w:t>
      </w:r>
      <w:r w:rsidRPr="00167F89">
        <w:rPr>
          <w:rFonts w:ascii="Times New Roman" w:hAnsi="Times New Roman" w:cs="Times New Roman"/>
          <w:sz w:val="28"/>
          <w:szCs w:val="28"/>
          <w:lang w:val="uk-UA"/>
        </w:rPr>
        <w:t>це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це процес сортування жертв аварії, засновані на їх потреби в терміновій медичній допомозі і транспортування.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Жовтий колір означає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потенційно серйозні травми, але досить стабільні, можуть чекати короткий період для лікування.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Аргументацію виклику поліцейським працівників служби екстреної швидкої допомоги (103) є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невідкладні стани.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Викликаючи карету швидкої не обов’язково повідомити такі 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дані: паспортні дані постраждалого.</w:t>
      </w:r>
    </w:p>
    <w:p w:rsidR="00556147" w:rsidRPr="00167F89" w:rsidRDefault="00556147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Під час первинного сортування використання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кольорові стрічки.</w:t>
      </w:r>
    </w:p>
    <w:p w:rsidR="00556147" w:rsidRPr="00167F89" w:rsidRDefault="004B3040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Які з цих маневрів дозволені в первинному сортуванні: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всі вище вказані.</w:t>
      </w:r>
    </w:p>
    <w:p w:rsidR="004B3040" w:rsidRPr="00167F89" w:rsidRDefault="004B3040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 xml:space="preserve">Якщо постраждалий ходить, якій колір ви йому надаєте: </w:t>
      </w:r>
      <w:r w:rsidRPr="001D42A3">
        <w:rPr>
          <w:rFonts w:ascii="Times New Roman" w:hAnsi="Times New Roman" w:cs="Times New Roman"/>
          <w:b/>
          <w:sz w:val="28"/>
          <w:szCs w:val="28"/>
          <w:lang w:val="uk-UA"/>
        </w:rPr>
        <w:t>зелений.</w:t>
      </w:r>
    </w:p>
    <w:p w:rsidR="004B3040" w:rsidRPr="00167F89" w:rsidRDefault="004B3040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F89">
        <w:rPr>
          <w:rFonts w:ascii="Times New Roman" w:hAnsi="Times New Roman" w:cs="Times New Roman"/>
          <w:sz w:val="28"/>
          <w:szCs w:val="28"/>
          <w:lang w:val="uk-UA"/>
        </w:rPr>
        <w:t>При сортуванні важливо</w:t>
      </w:r>
      <w:r w:rsidRPr="00167F89">
        <w:rPr>
          <w:rFonts w:ascii="Times New Roman" w:hAnsi="Times New Roman" w:cs="Times New Roman"/>
          <w:b/>
          <w:sz w:val="28"/>
          <w:szCs w:val="28"/>
          <w:lang w:val="uk-UA"/>
        </w:rPr>
        <w:t>: всі відповіді вірні.</w:t>
      </w:r>
    </w:p>
    <w:p w:rsidR="004B3040" w:rsidRPr="00C83C97" w:rsidRDefault="004B3040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3C97">
        <w:rPr>
          <w:rFonts w:ascii="Times New Roman" w:hAnsi="Times New Roman" w:cs="Times New Roman"/>
          <w:sz w:val="28"/>
          <w:szCs w:val="28"/>
          <w:lang w:val="uk-UA"/>
        </w:rPr>
        <w:t>Червоний колір надаєтьс</w:t>
      </w:r>
      <w:r w:rsidRPr="00C83C97">
        <w:rPr>
          <w:rFonts w:ascii="Times New Roman" w:hAnsi="Times New Roman" w:cs="Times New Roman"/>
          <w:b/>
          <w:sz w:val="28"/>
          <w:szCs w:val="28"/>
          <w:lang w:val="uk-UA"/>
        </w:rPr>
        <w:t>я: отримані травми</w:t>
      </w:r>
      <w:r w:rsidR="00DB6A6D" w:rsidRPr="00C83C97">
        <w:rPr>
          <w:rFonts w:ascii="Times New Roman" w:hAnsi="Times New Roman" w:cs="Times New Roman"/>
          <w:b/>
          <w:sz w:val="28"/>
          <w:szCs w:val="28"/>
          <w:lang w:val="uk-UA"/>
        </w:rPr>
        <w:t>, щ</w:t>
      </w:r>
      <w:r w:rsidRPr="00C83C97">
        <w:rPr>
          <w:rFonts w:ascii="Times New Roman" w:hAnsi="Times New Roman" w:cs="Times New Roman"/>
          <w:b/>
          <w:sz w:val="28"/>
          <w:szCs w:val="28"/>
          <w:lang w:val="uk-UA"/>
        </w:rPr>
        <w:t>о загрожують життю.</w:t>
      </w:r>
    </w:p>
    <w:p w:rsidR="004B3040" w:rsidRPr="00C83C97" w:rsidRDefault="004B3040" w:rsidP="00167F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3C97">
        <w:rPr>
          <w:rFonts w:ascii="Times New Roman" w:hAnsi="Times New Roman" w:cs="Times New Roman"/>
          <w:sz w:val="28"/>
          <w:szCs w:val="28"/>
          <w:lang w:val="uk-UA"/>
        </w:rPr>
        <w:t>Слабкий пульс, знижений кров’яний тиск є ознаками</w:t>
      </w:r>
      <w:r w:rsidRPr="00C83C97">
        <w:rPr>
          <w:rFonts w:ascii="Times New Roman" w:hAnsi="Times New Roman" w:cs="Times New Roman"/>
          <w:b/>
          <w:sz w:val="28"/>
          <w:szCs w:val="28"/>
          <w:lang w:val="uk-UA"/>
        </w:rPr>
        <w:t>: стану шоку.</w:t>
      </w:r>
    </w:p>
    <w:sectPr w:rsidR="004B3040" w:rsidRPr="00C83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22F27"/>
    <w:multiLevelType w:val="hybridMultilevel"/>
    <w:tmpl w:val="855A38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EF0"/>
    <w:rsid w:val="000B74D5"/>
    <w:rsid w:val="000E6047"/>
    <w:rsid w:val="001362AA"/>
    <w:rsid w:val="00167F89"/>
    <w:rsid w:val="001D42A3"/>
    <w:rsid w:val="001F17FC"/>
    <w:rsid w:val="002E6CC9"/>
    <w:rsid w:val="002F0BF3"/>
    <w:rsid w:val="0032557F"/>
    <w:rsid w:val="00355B45"/>
    <w:rsid w:val="003D2DCB"/>
    <w:rsid w:val="003E70F2"/>
    <w:rsid w:val="004375B6"/>
    <w:rsid w:val="00490D45"/>
    <w:rsid w:val="004B3040"/>
    <w:rsid w:val="004E7DF2"/>
    <w:rsid w:val="00516FB9"/>
    <w:rsid w:val="00556147"/>
    <w:rsid w:val="005F1026"/>
    <w:rsid w:val="00837ADA"/>
    <w:rsid w:val="008620AC"/>
    <w:rsid w:val="0089113D"/>
    <w:rsid w:val="009D3D23"/>
    <w:rsid w:val="009D79FD"/>
    <w:rsid w:val="00A1430E"/>
    <w:rsid w:val="00A572FA"/>
    <w:rsid w:val="00C83C97"/>
    <w:rsid w:val="00CA6EF0"/>
    <w:rsid w:val="00CF1E04"/>
    <w:rsid w:val="00D40669"/>
    <w:rsid w:val="00DB6A6D"/>
    <w:rsid w:val="00E268F6"/>
    <w:rsid w:val="00E760CA"/>
    <w:rsid w:val="00F22F39"/>
    <w:rsid w:val="00F3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F9055-CF51-4261-8EFB-06D18F9F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kolosova1992@ukr.net</cp:lastModifiedBy>
  <cp:revision>2</cp:revision>
  <dcterms:created xsi:type="dcterms:W3CDTF">2020-09-28T18:14:00Z</dcterms:created>
  <dcterms:modified xsi:type="dcterms:W3CDTF">2020-09-28T18:14:00Z</dcterms:modified>
</cp:coreProperties>
</file>