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2CD" w:rsidRDefault="007922CD" w:rsidP="007922CD">
      <w:pPr>
        <w:pStyle w:val="a3"/>
        <w:shd w:val="clear" w:color="auto" w:fill="FFFFFF"/>
        <w:spacing w:before="0" w:beforeAutospacing="0" w:after="144" w:afterAutospacing="0"/>
        <w:rPr>
          <w:rFonts w:ascii="Arial" w:hAnsi="Arial" w:cs="Arial"/>
          <w:color w:val="737475"/>
          <w:sz w:val="21"/>
          <w:szCs w:val="21"/>
        </w:rPr>
      </w:pPr>
      <w:r>
        <w:rPr>
          <w:rFonts w:ascii="Arial" w:hAnsi="Arial" w:cs="Arial"/>
          <w:color w:val="737475"/>
          <w:sz w:val="21"/>
          <w:szCs w:val="21"/>
        </w:rPr>
        <w:t xml:space="preserve">Нежный и трогательный женский парфюм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Ламбре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№27 подарит стойкость, ненавязчивую насыщенность и ощущение подлинной французской роскоши. Идеальный выбор для неповторимого образа гармоничной, изысканной, стильной представительницы прекрасного пола.</w:t>
      </w:r>
    </w:p>
    <w:p w:rsidR="007922CD" w:rsidRDefault="007922CD" w:rsidP="007922CD">
      <w:pPr>
        <w:pStyle w:val="a3"/>
        <w:shd w:val="clear" w:color="auto" w:fill="FFFFFF"/>
        <w:spacing w:before="0" w:beforeAutospacing="0" w:after="144" w:afterAutospacing="0"/>
        <w:rPr>
          <w:rFonts w:ascii="Arial" w:hAnsi="Arial" w:cs="Arial"/>
          <w:color w:val="737475"/>
          <w:sz w:val="21"/>
          <w:szCs w:val="21"/>
        </w:rPr>
      </w:pPr>
      <w:r>
        <w:rPr>
          <w:rFonts w:ascii="Arial" w:hAnsi="Arial" w:cs="Arial"/>
          <w:noProof/>
          <w:color w:val="737475"/>
          <w:sz w:val="21"/>
          <w:szCs w:val="21"/>
        </w:rPr>
        <w:drawing>
          <wp:inline distT="0" distB="0" distL="0" distR="0">
            <wp:extent cx="3338343" cy="1874880"/>
            <wp:effectExtent l="0" t="0" r="0" b="0"/>
            <wp:docPr id="1" name="Рисунок 1" descr="https://lambre.ua/content/uploads/images/istock-874368830%282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ambre.ua/content/uploads/images/istock-874368830%282%2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656" cy="1877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2CD" w:rsidRDefault="007922CD" w:rsidP="007922CD">
      <w:pPr>
        <w:pStyle w:val="a3"/>
        <w:shd w:val="clear" w:color="auto" w:fill="FFFFFF"/>
        <w:spacing w:before="0" w:beforeAutospacing="0" w:after="144" w:afterAutospacing="0"/>
        <w:rPr>
          <w:rFonts w:ascii="Arial" w:hAnsi="Arial" w:cs="Arial"/>
          <w:color w:val="737475"/>
          <w:sz w:val="21"/>
          <w:szCs w:val="21"/>
        </w:rPr>
      </w:pPr>
      <w:r>
        <w:rPr>
          <w:rFonts w:ascii="Arial" w:hAnsi="Arial" w:cs="Arial"/>
          <w:color w:val="737475"/>
          <w:sz w:val="21"/>
          <w:szCs w:val="21"/>
        </w:rPr>
        <w:t xml:space="preserve">Несколько капель раскроются на коже волнующей цветочно-фруктовой лавиной. Свежесть фруктов и тонкое благоухание фиалки смешиваются с «сердечными» нотками ириса, томной розы и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османтуса</w:t>
      </w:r>
      <w:proofErr w:type="spellEnd"/>
      <w:r>
        <w:rPr>
          <w:rFonts w:ascii="Arial" w:hAnsi="Arial" w:cs="Arial"/>
          <w:color w:val="737475"/>
          <w:sz w:val="21"/>
          <w:szCs w:val="21"/>
        </w:rPr>
        <w:t>. Шлейф оставляет соблазнительные отголоски бальзамической амбры с легкой терпкостью сандала.</w:t>
      </w:r>
    </w:p>
    <w:p w:rsidR="007922CD" w:rsidRDefault="007922CD" w:rsidP="007922CD">
      <w:pPr>
        <w:pStyle w:val="a3"/>
        <w:shd w:val="clear" w:color="auto" w:fill="FFFFFF"/>
        <w:spacing w:before="0" w:beforeAutospacing="0" w:after="144" w:afterAutospacing="0"/>
        <w:rPr>
          <w:rFonts w:ascii="Arial" w:hAnsi="Arial" w:cs="Arial"/>
          <w:color w:val="737475"/>
          <w:sz w:val="21"/>
          <w:szCs w:val="21"/>
        </w:rPr>
      </w:pPr>
      <w:r>
        <w:rPr>
          <w:rFonts w:ascii="Arial" w:hAnsi="Arial" w:cs="Arial"/>
          <w:color w:val="737475"/>
          <w:sz w:val="21"/>
          <w:szCs w:val="21"/>
        </w:rPr>
        <w:t>Запоминающийся аромат в стиле </w:t>
      </w:r>
      <w:r>
        <w:rPr>
          <w:rFonts w:ascii="Arial" w:hAnsi="Arial" w:cs="Arial"/>
          <w:b/>
          <w:bCs/>
          <w:color w:val="737475"/>
          <w:sz w:val="21"/>
          <w:szCs w:val="21"/>
        </w:rPr>
        <w:t>«</w:t>
      </w:r>
      <w:proofErr w:type="spellStart"/>
      <w:r>
        <w:rPr>
          <w:rFonts w:ascii="Arial" w:hAnsi="Arial" w:cs="Arial"/>
          <w:b/>
          <w:bCs/>
          <w:color w:val="737475"/>
          <w:sz w:val="21"/>
          <w:szCs w:val="21"/>
        </w:rPr>
        <w:t>Echo</w:t>
      </w:r>
      <w:proofErr w:type="spellEnd"/>
      <w:r>
        <w:rPr>
          <w:rFonts w:ascii="Arial" w:hAnsi="Arial" w:cs="Arial"/>
          <w:b/>
          <w:bCs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b/>
          <w:bCs/>
          <w:color w:val="737475"/>
          <w:sz w:val="21"/>
          <w:szCs w:val="21"/>
        </w:rPr>
        <w:t>Women</w:t>
      </w:r>
      <w:proofErr w:type="spellEnd"/>
      <w:r>
        <w:rPr>
          <w:rFonts w:ascii="Arial" w:hAnsi="Arial" w:cs="Arial"/>
          <w:b/>
          <w:bCs/>
          <w:color w:val="737475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b/>
          <w:bCs/>
          <w:color w:val="737475"/>
          <w:sz w:val="21"/>
          <w:szCs w:val="21"/>
        </w:rPr>
        <w:t>від</w:t>
      </w:r>
      <w:proofErr w:type="spellEnd"/>
      <w:r>
        <w:rPr>
          <w:rFonts w:ascii="Arial" w:hAnsi="Arial" w:cs="Arial"/>
          <w:b/>
          <w:bCs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b/>
          <w:bCs/>
          <w:color w:val="737475"/>
          <w:sz w:val="21"/>
          <w:szCs w:val="21"/>
        </w:rPr>
        <w:t>Davidoff</w:t>
      </w:r>
      <w:proofErr w:type="spellEnd"/>
      <w:r>
        <w:rPr>
          <w:rFonts w:ascii="Arial" w:hAnsi="Arial" w:cs="Arial"/>
          <w:b/>
          <w:bCs/>
          <w:color w:val="737475"/>
          <w:sz w:val="21"/>
          <w:szCs w:val="21"/>
        </w:rPr>
        <w:t> </w:t>
      </w:r>
      <w:r>
        <w:rPr>
          <w:rFonts w:ascii="Arial" w:hAnsi="Arial" w:cs="Arial"/>
          <w:color w:val="737475"/>
          <w:sz w:val="21"/>
          <w:szCs w:val="21"/>
        </w:rPr>
        <w:t>окутывает невидимой вуалью. Тонкий запах привлекает внимание мужчин, создает ауру спокойной уверенности, наполняет день удачей и дарит маленький повод для мечтательной улыбки.</w:t>
      </w:r>
    </w:p>
    <w:p w:rsidR="007922CD" w:rsidRDefault="007922CD" w:rsidP="007922CD">
      <w:pPr>
        <w:pStyle w:val="a3"/>
        <w:shd w:val="clear" w:color="auto" w:fill="FFFFFF"/>
        <w:spacing w:before="0" w:beforeAutospacing="0" w:after="144" w:afterAutospacing="0"/>
        <w:rPr>
          <w:rFonts w:ascii="Arial" w:hAnsi="Arial" w:cs="Arial"/>
          <w:color w:val="737475"/>
          <w:sz w:val="21"/>
          <w:szCs w:val="21"/>
        </w:rPr>
      </w:pPr>
    </w:p>
    <w:p w:rsidR="007922CD" w:rsidRDefault="007922CD" w:rsidP="007922CD">
      <w:pPr>
        <w:pStyle w:val="a3"/>
        <w:shd w:val="clear" w:color="auto" w:fill="FFFFFF"/>
        <w:spacing w:before="0" w:beforeAutospacing="0" w:after="144" w:afterAutospacing="0"/>
        <w:rPr>
          <w:rFonts w:ascii="Arial" w:hAnsi="Arial" w:cs="Arial"/>
          <w:color w:val="737475"/>
          <w:sz w:val="21"/>
          <w:szCs w:val="21"/>
        </w:rPr>
      </w:pPr>
      <w:proofErr w:type="spellStart"/>
      <w:r>
        <w:rPr>
          <w:rFonts w:ascii="Arial" w:hAnsi="Arial" w:cs="Arial"/>
          <w:color w:val="737475"/>
          <w:sz w:val="21"/>
          <w:szCs w:val="21"/>
        </w:rPr>
        <w:t>Ніжний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та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зворушливий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жіночий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парфюм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Ламбре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№27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подарує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стійкість</w:t>
      </w:r>
      <w:proofErr w:type="spellEnd"/>
      <w:r>
        <w:rPr>
          <w:rFonts w:ascii="Arial" w:hAnsi="Arial" w:cs="Arial"/>
          <w:color w:val="737475"/>
          <w:sz w:val="21"/>
          <w:szCs w:val="21"/>
        </w:rPr>
        <w:t>, 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ненав'язливу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насиченість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і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відчуття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справжньої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французької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розкоші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Ідеальний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вибір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для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неповторного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образу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гармонійної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вишуканої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стильної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представниці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прекрасної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статі</w:t>
      </w:r>
      <w:proofErr w:type="spellEnd"/>
      <w:r>
        <w:rPr>
          <w:rFonts w:ascii="Arial" w:hAnsi="Arial" w:cs="Arial"/>
          <w:color w:val="737475"/>
          <w:sz w:val="21"/>
          <w:szCs w:val="21"/>
        </w:rPr>
        <w:t>.</w:t>
      </w:r>
    </w:p>
    <w:p w:rsidR="007922CD" w:rsidRDefault="007922CD" w:rsidP="007922CD">
      <w:pPr>
        <w:pStyle w:val="a3"/>
        <w:shd w:val="clear" w:color="auto" w:fill="FFFFFF"/>
        <w:spacing w:before="0" w:beforeAutospacing="0" w:after="144" w:afterAutospacing="0"/>
        <w:rPr>
          <w:rFonts w:ascii="Arial" w:hAnsi="Arial" w:cs="Arial"/>
          <w:color w:val="737475"/>
          <w:sz w:val="21"/>
          <w:szCs w:val="21"/>
        </w:rPr>
      </w:pPr>
      <w:r>
        <w:rPr>
          <w:rFonts w:ascii="Arial" w:hAnsi="Arial" w:cs="Arial"/>
          <w:noProof/>
          <w:color w:val="737475"/>
          <w:sz w:val="21"/>
          <w:szCs w:val="21"/>
        </w:rPr>
        <w:drawing>
          <wp:inline distT="0" distB="0" distL="0" distR="0">
            <wp:extent cx="3829881" cy="2150937"/>
            <wp:effectExtent l="0" t="0" r="0" b="1905"/>
            <wp:docPr id="2" name="Рисунок 2" descr="https://lambre.ua/content/uploads/images/istock-874368830%281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ambre.ua/content/uploads/images/istock-874368830%281%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275" cy="2152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2CD" w:rsidRDefault="007922CD" w:rsidP="007922CD">
      <w:pPr>
        <w:pStyle w:val="a3"/>
        <w:shd w:val="clear" w:color="auto" w:fill="FFFFFF"/>
        <w:spacing w:before="0" w:beforeAutospacing="0" w:after="144" w:afterAutospacing="0"/>
        <w:rPr>
          <w:rFonts w:ascii="Arial" w:hAnsi="Arial" w:cs="Arial"/>
          <w:color w:val="737475"/>
          <w:sz w:val="21"/>
          <w:szCs w:val="21"/>
        </w:rPr>
      </w:pPr>
      <w:proofErr w:type="spellStart"/>
      <w:r>
        <w:rPr>
          <w:rFonts w:ascii="Arial" w:hAnsi="Arial" w:cs="Arial"/>
          <w:color w:val="737475"/>
          <w:sz w:val="21"/>
          <w:szCs w:val="21"/>
        </w:rPr>
        <w:t>Кілька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крапель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розкриються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на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шкірі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хвилюючою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квітково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-фруктовою лавиною.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Свіжість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фруктів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і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тонкі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пахощі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фіалки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змішуються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з «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серцевими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» нотками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ірису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томної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троянди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і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османтуса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. Шлейф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залишає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спокусливі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відгомони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бальзамічної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амбри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з легкою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терпкістю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сандалу.</w:t>
      </w:r>
    </w:p>
    <w:p w:rsidR="007922CD" w:rsidRDefault="007922CD" w:rsidP="007922CD">
      <w:pPr>
        <w:pStyle w:val="a3"/>
        <w:shd w:val="clear" w:color="auto" w:fill="FFFFFF"/>
        <w:spacing w:before="0" w:beforeAutospacing="0" w:after="144" w:afterAutospacing="0"/>
        <w:rPr>
          <w:rFonts w:ascii="Arial" w:hAnsi="Arial" w:cs="Arial"/>
          <w:color w:val="737475"/>
          <w:sz w:val="21"/>
          <w:szCs w:val="21"/>
        </w:rPr>
      </w:pPr>
      <w:r>
        <w:rPr>
          <w:rFonts w:ascii="Arial" w:hAnsi="Arial" w:cs="Arial"/>
          <w:color w:val="737475"/>
          <w:sz w:val="21"/>
          <w:szCs w:val="21"/>
        </w:rPr>
        <w:t xml:space="preserve">Аромат в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стилі</w:t>
      </w:r>
      <w:proofErr w:type="spellEnd"/>
      <w:r>
        <w:rPr>
          <w:rFonts w:ascii="Arial" w:hAnsi="Arial" w:cs="Arial"/>
          <w:color w:val="737475"/>
          <w:sz w:val="21"/>
          <w:szCs w:val="21"/>
        </w:rPr>
        <w:t> </w:t>
      </w:r>
      <w:r>
        <w:rPr>
          <w:rFonts w:ascii="Arial" w:hAnsi="Arial" w:cs="Arial"/>
          <w:b/>
          <w:bCs/>
          <w:color w:val="737475"/>
          <w:sz w:val="21"/>
          <w:szCs w:val="21"/>
        </w:rPr>
        <w:t>«</w:t>
      </w:r>
      <w:proofErr w:type="spellStart"/>
      <w:r>
        <w:rPr>
          <w:rFonts w:ascii="Arial" w:hAnsi="Arial" w:cs="Arial"/>
          <w:b/>
          <w:bCs/>
          <w:color w:val="737475"/>
          <w:sz w:val="21"/>
          <w:szCs w:val="21"/>
        </w:rPr>
        <w:t>Echo</w:t>
      </w:r>
      <w:proofErr w:type="spellEnd"/>
      <w:r>
        <w:rPr>
          <w:rFonts w:ascii="Arial" w:hAnsi="Arial" w:cs="Arial"/>
          <w:b/>
          <w:bCs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b/>
          <w:bCs/>
          <w:color w:val="737475"/>
          <w:sz w:val="21"/>
          <w:szCs w:val="21"/>
        </w:rPr>
        <w:t>Women</w:t>
      </w:r>
      <w:proofErr w:type="spellEnd"/>
      <w:r>
        <w:rPr>
          <w:rFonts w:ascii="Arial" w:hAnsi="Arial" w:cs="Arial"/>
          <w:b/>
          <w:bCs/>
          <w:color w:val="737475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b/>
          <w:bCs/>
          <w:color w:val="737475"/>
          <w:sz w:val="21"/>
          <w:szCs w:val="21"/>
        </w:rPr>
        <w:t>від</w:t>
      </w:r>
      <w:proofErr w:type="spellEnd"/>
      <w:r>
        <w:rPr>
          <w:rFonts w:ascii="Arial" w:hAnsi="Arial" w:cs="Arial"/>
          <w:b/>
          <w:bCs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b/>
          <w:bCs/>
          <w:color w:val="737475"/>
          <w:sz w:val="21"/>
          <w:szCs w:val="21"/>
        </w:rPr>
        <w:t>Davidoff</w:t>
      </w:r>
      <w:proofErr w:type="spellEnd"/>
      <w:r>
        <w:rPr>
          <w:rFonts w:ascii="Arial" w:hAnsi="Arial" w:cs="Arial"/>
          <w:b/>
          <w:bCs/>
          <w:color w:val="737475"/>
          <w:sz w:val="21"/>
          <w:szCs w:val="21"/>
        </w:rPr>
        <w:t> 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огортає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невидимою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вуаллю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. Тонкий запах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привертає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увагу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чоловіків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створює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ауру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спокійної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впевненості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наповнює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день удачею і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дарує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маленький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привід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для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мрійливої</w:t>
      </w:r>
      <w:proofErr w:type="spellEnd"/>
      <w:r>
        <w:rPr>
          <w:rFonts w:ascii="Arial" w:hAnsi="Arial" w:cs="Arial"/>
          <w:color w:val="73747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</w:rPr>
        <w:t>посмішки</w:t>
      </w:r>
      <w:proofErr w:type="spellEnd"/>
      <w:r>
        <w:rPr>
          <w:rFonts w:ascii="Arial" w:hAnsi="Arial" w:cs="Arial"/>
          <w:color w:val="737475"/>
          <w:sz w:val="21"/>
          <w:szCs w:val="21"/>
        </w:rPr>
        <w:t>.</w:t>
      </w:r>
    </w:p>
    <w:p w:rsidR="007922CD" w:rsidRDefault="007922CD" w:rsidP="007922CD">
      <w:pPr>
        <w:pStyle w:val="a3"/>
        <w:shd w:val="clear" w:color="auto" w:fill="FFFFFF"/>
        <w:spacing w:before="0" w:beforeAutospacing="0" w:after="144" w:afterAutospacing="0"/>
        <w:rPr>
          <w:rFonts w:ascii="Arial" w:hAnsi="Arial" w:cs="Arial"/>
          <w:color w:val="737475"/>
          <w:sz w:val="21"/>
          <w:szCs w:val="21"/>
        </w:rPr>
      </w:pPr>
    </w:p>
    <w:p w:rsidR="007922CD" w:rsidRDefault="007922CD" w:rsidP="007922CD">
      <w:pPr>
        <w:pStyle w:val="a3"/>
        <w:shd w:val="clear" w:color="auto" w:fill="FFFFFF"/>
        <w:spacing w:before="0" w:beforeAutospacing="0" w:after="144" w:afterAutospacing="0"/>
        <w:rPr>
          <w:rFonts w:ascii="Arial" w:hAnsi="Arial" w:cs="Arial"/>
          <w:color w:val="737475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Хтось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любить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глибокі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аромати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які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створюють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спокусливий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і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ризикований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шлейф.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Хтось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віддає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перевагу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специфічним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композиціям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які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підходять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для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певних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заходів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. А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хтось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знаходить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розкіш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в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елегантності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і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універсальності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Саме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так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можна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охарактеризувати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аромат №27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від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Ламбре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Ніжний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парфум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немов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квіткова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лавина,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накриває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своєю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розкішшю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і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додає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впевненості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кожній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хто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віддає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перевагу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ненав'язливим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, але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незабутнім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 xml:space="preserve"> ароматам!</w:t>
      </w:r>
    </w:p>
    <w:p w:rsidR="007922CD" w:rsidRDefault="007922CD" w:rsidP="007922CD">
      <w:pPr>
        <w:pStyle w:val="a3"/>
        <w:shd w:val="clear" w:color="auto" w:fill="FFFFFF"/>
        <w:spacing w:before="0" w:beforeAutospacing="0" w:after="144" w:afterAutospacing="0"/>
        <w:rPr>
          <w:rFonts w:ascii="Arial" w:hAnsi="Arial" w:cs="Arial"/>
          <w:color w:val="737475"/>
          <w:sz w:val="21"/>
          <w:szCs w:val="21"/>
        </w:rPr>
      </w:pPr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lastRenderedPageBreak/>
        <w:t xml:space="preserve">Кто-то любит глубокие и томные ароматы, которые создают соблазнительный и рискованный шлейф. Кто-то предпочитает специфические композиции, которые подходят для определенных мероприятий. А кто-то находит роскошь в элегантности и универсальности. Именно так можно охарактеризовать аромат №27 от </w:t>
      </w:r>
      <w:proofErr w:type="spellStart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Ламбре</w:t>
      </w:r>
      <w:proofErr w:type="spellEnd"/>
      <w:r>
        <w:rPr>
          <w:rFonts w:ascii="Arial" w:hAnsi="Arial" w:cs="Arial"/>
          <w:color w:val="737475"/>
          <w:sz w:val="21"/>
          <w:szCs w:val="21"/>
          <w:shd w:val="clear" w:color="auto" w:fill="FFFFFF"/>
        </w:rPr>
        <w:t>. Нежный парфюм, словно цветочная лавина, накрывает своей роскошью и придаёт уверенности каждой, кто отдает предпочтение ненавязчивым, но незабываемым ароматам!</w:t>
      </w:r>
      <w:bookmarkStart w:id="0" w:name="_GoBack"/>
      <w:bookmarkEnd w:id="0"/>
    </w:p>
    <w:p w:rsidR="007A3E07" w:rsidRDefault="007A3E07"/>
    <w:sectPr w:rsidR="007A3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2CD"/>
    <w:rsid w:val="007922CD"/>
    <w:rsid w:val="007A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407ED"/>
  <w15:chartTrackingRefBased/>
  <w15:docId w15:val="{6248EBF9-1226-4FE8-9C22-2C107DC6B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2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0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2020-10-24T16:29:00Z</dcterms:created>
  <dcterms:modified xsi:type="dcterms:W3CDTF">2020-10-24T16:30:00Z</dcterms:modified>
</cp:coreProperties>
</file>