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CD8" w:rsidRPr="00735CD8" w:rsidRDefault="00735CD8" w:rsidP="00735CD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ТЕКСТ 1</w:t>
      </w:r>
    </w:p>
    <w:p w:rsidR="00963718" w:rsidRDefault="00993264" w:rsidP="00735CD8">
      <w:pPr>
        <w:pStyle w:val="2"/>
        <w:jc w:val="center"/>
        <w:rPr>
          <w:rFonts w:ascii="Times New Roman" w:hAnsi="Times New Roman" w:cs="Times New Roman"/>
          <w:sz w:val="32"/>
        </w:rPr>
      </w:pPr>
      <w:r w:rsidRPr="00993264">
        <w:rPr>
          <w:rFonts w:ascii="Times New Roman" w:hAnsi="Times New Roman" w:cs="Times New Roman"/>
          <w:sz w:val="32"/>
        </w:rPr>
        <w:t>Форма выпуска препарата</w:t>
      </w:r>
    </w:p>
    <w:p w:rsidR="00993264" w:rsidRDefault="00993264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Цефтриаксон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выпускается во флаконах (</w:t>
      </w:r>
      <w:r w:rsidRPr="00993264">
        <w:rPr>
          <w:rFonts w:ascii="Times New Roman" w:hAnsi="Times New Roman" w:cs="Times New Roman"/>
          <w:sz w:val="28"/>
          <w:szCs w:val="28"/>
        </w:rPr>
        <w:t>по 0,5, 1,0 или 2,0 г</w:t>
      </w:r>
      <w:r>
        <w:rPr>
          <w:rFonts w:ascii="Times New Roman" w:hAnsi="Times New Roman" w:cs="Times New Roman"/>
          <w:sz w:val="28"/>
          <w:szCs w:val="28"/>
        </w:rPr>
        <w:t xml:space="preserve">) в виде порошка, который перед </w:t>
      </w:r>
      <w:r w:rsidR="00BA3752">
        <w:rPr>
          <w:rFonts w:ascii="Times New Roman" w:hAnsi="Times New Roman" w:cs="Times New Roman"/>
          <w:sz w:val="28"/>
          <w:szCs w:val="28"/>
        </w:rPr>
        <w:t>использованием</w:t>
      </w:r>
      <w:r w:rsidR="00FC53F1">
        <w:rPr>
          <w:rFonts w:ascii="Times New Roman" w:hAnsi="Times New Roman" w:cs="Times New Roman"/>
          <w:sz w:val="28"/>
          <w:szCs w:val="28"/>
        </w:rPr>
        <w:t xml:space="preserve"> разводит</w:t>
      </w:r>
      <w:r>
        <w:rPr>
          <w:rFonts w:ascii="Times New Roman" w:hAnsi="Times New Roman" w:cs="Times New Roman"/>
          <w:sz w:val="28"/>
          <w:szCs w:val="28"/>
        </w:rPr>
        <w:t xml:space="preserve">ся в растворе для инъекций. </w:t>
      </w:r>
    </w:p>
    <w:p w:rsidR="00BA3752" w:rsidRDefault="00FC53F1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Некоторые аналоги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="00BA3752">
        <w:rPr>
          <w:rFonts w:ascii="Times New Roman" w:hAnsi="Times New Roman" w:cs="Times New Roman"/>
          <w:sz w:val="28"/>
          <w:szCs w:val="28"/>
        </w:rPr>
        <w:t>ефтриаксона</w:t>
      </w:r>
      <w:proofErr w:type="spellEnd"/>
      <w:r w:rsidR="00BA3752">
        <w:rPr>
          <w:rFonts w:ascii="Times New Roman" w:hAnsi="Times New Roman" w:cs="Times New Roman"/>
          <w:sz w:val="28"/>
          <w:szCs w:val="28"/>
        </w:rPr>
        <w:t xml:space="preserve"> выпускаются в капсулах, оказывают такое же лекарственное действие и помогают при тех же заболеваниях.</w:t>
      </w:r>
    </w:p>
    <w:p w:rsidR="00993264" w:rsidRDefault="00993264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3264" w:rsidRPr="00993264" w:rsidRDefault="00993264" w:rsidP="00993264">
      <w:pPr>
        <w:pStyle w:val="2"/>
        <w:jc w:val="center"/>
        <w:rPr>
          <w:rFonts w:ascii="Times New Roman" w:hAnsi="Times New Roman" w:cs="Times New Roman"/>
          <w:sz w:val="32"/>
        </w:rPr>
      </w:pPr>
      <w:r w:rsidRPr="00993264">
        <w:rPr>
          <w:rFonts w:ascii="Times New Roman" w:hAnsi="Times New Roman" w:cs="Times New Roman"/>
          <w:sz w:val="32"/>
        </w:rPr>
        <w:t xml:space="preserve">Состав </w:t>
      </w:r>
      <w:r>
        <w:rPr>
          <w:rFonts w:ascii="Times New Roman" w:hAnsi="Times New Roman" w:cs="Times New Roman"/>
          <w:sz w:val="32"/>
        </w:rPr>
        <w:t xml:space="preserve">лекарства </w:t>
      </w:r>
    </w:p>
    <w:p w:rsidR="00993264" w:rsidRDefault="00993264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Действующее вещество </w:t>
      </w:r>
      <w:r w:rsidR="00711EF5">
        <w:rPr>
          <w:rFonts w:ascii="Times New Roman" w:hAnsi="Times New Roman" w:cs="Times New Roman"/>
          <w:sz w:val="28"/>
          <w:szCs w:val="28"/>
        </w:rPr>
        <w:t>лекарственного средства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Pr="00993264">
        <w:rPr>
          <w:rFonts w:ascii="Times New Roman" w:hAnsi="Times New Roman" w:cs="Times New Roman"/>
          <w:sz w:val="28"/>
          <w:szCs w:val="28"/>
        </w:rPr>
        <w:t>eftriaxone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993264">
        <w:rPr>
          <w:rFonts w:ascii="Times New Roman" w:hAnsi="Times New Roman" w:cs="Times New Roman"/>
          <w:sz w:val="28"/>
          <w:szCs w:val="28"/>
        </w:rPr>
        <w:t>C18H18N8O7S3</w:t>
      </w:r>
      <w:r>
        <w:rPr>
          <w:rFonts w:ascii="Times New Roman" w:hAnsi="Times New Roman" w:cs="Times New Roman"/>
          <w:sz w:val="28"/>
          <w:szCs w:val="28"/>
        </w:rPr>
        <w:t>). Является мелкокристаллическим белым (либо с желт</w:t>
      </w:r>
      <w:r w:rsidR="0024019C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19C">
        <w:rPr>
          <w:rFonts w:ascii="Times New Roman" w:hAnsi="Times New Roman" w:cs="Times New Roman"/>
          <w:sz w:val="28"/>
          <w:szCs w:val="28"/>
        </w:rPr>
        <w:t>оттенком</w:t>
      </w:r>
      <w:r>
        <w:rPr>
          <w:rFonts w:ascii="Times New Roman" w:hAnsi="Times New Roman" w:cs="Times New Roman"/>
          <w:sz w:val="28"/>
          <w:szCs w:val="28"/>
        </w:rPr>
        <w:t xml:space="preserve">) порошком </w:t>
      </w:r>
      <w:r w:rsidR="0024019C">
        <w:rPr>
          <w:rFonts w:ascii="Times New Roman" w:hAnsi="Times New Roman" w:cs="Times New Roman"/>
          <w:sz w:val="28"/>
          <w:szCs w:val="28"/>
        </w:rPr>
        <w:t>с небольшим</w:t>
      </w:r>
      <w:r>
        <w:rPr>
          <w:rFonts w:ascii="Times New Roman" w:hAnsi="Times New Roman" w:cs="Times New Roman"/>
          <w:sz w:val="28"/>
          <w:szCs w:val="28"/>
        </w:rPr>
        <w:t xml:space="preserve"> гигроскопическим эффектом.</w:t>
      </w:r>
    </w:p>
    <w:p w:rsidR="00993264" w:rsidRDefault="00993264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3264" w:rsidRPr="00993264" w:rsidRDefault="00993264" w:rsidP="00993264">
      <w:pPr>
        <w:pStyle w:val="2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Фармакологическое действие </w:t>
      </w:r>
    </w:p>
    <w:p w:rsidR="00993264" w:rsidRDefault="00993264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Цефтриаксон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антибиотик из группы цефалоспоринов </w:t>
      </w:r>
      <w:r w:rsidR="0024019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24019C" w:rsidRPr="002401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поколения. Оказывает бактерицидное действие, то есть </w:t>
      </w:r>
      <w:r w:rsidR="00BA3752">
        <w:rPr>
          <w:rFonts w:ascii="Times New Roman" w:hAnsi="Times New Roman" w:cs="Times New Roman"/>
          <w:sz w:val="28"/>
          <w:szCs w:val="28"/>
        </w:rPr>
        <w:t>его функция выполняется за счёт смерти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3684">
        <w:rPr>
          <w:rFonts w:ascii="Times New Roman" w:hAnsi="Times New Roman" w:cs="Times New Roman"/>
          <w:sz w:val="28"/>
          <w:szCs w:val="28"/>
        </w:rPr>
        <w:t xml:space="preserve">бактериальных инфекционных агентов в </w:t>
      </w:r>
      <w:proofErr w:type="spellStart"/>
      <w:r w:rsidR="00D33684">
        <w:rPr>
          <w:rFonts w:ascii="Times New Roman" w:hAnsi="Times New Roman" w:cs="Times New Roman"/>
          <w:sz w:val="28"/>
          <w:szCs w:val="28"/>
        </w:rPr>
        <w:t>макроорганизме</w:t>
      </w:r>
      <w:proofErr w:type="spellEnd"/>
      <w:r w:rsidR="00D33684">
        <w:rPr>
          <w:rFonts w:ascii="Times New Roman" w:hAnsi="Times New Roman" w:cs="Times New Roman"/>
          <w:sz w:val="28"/>
          <w:szCs w:val="28"/>
        </w:rPr>
        <w:t xml:space="preserve">, посредством подавления синтеза бактерией клеточной стенки. </w:t>
      </w:r>
    </w:p>
    <w:p w:rsidR="00D33684" w:rsidRDefault="00D33684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3684" w:rsidRPr="00D33684" w:rsidRDefault="00D33684" w:rsidP="00D33684">
      <w:pPr>
        <w:pStyle w:val="2"/>
        <w:jc w:val="center"/>
        <w:rPr>
          <w:rFonts w:ascii="Times New Roman" w:hAnsi="Times New Roman" w:cs="Times New Roman"/>
          <w:sz w:val="32"/>
        </w:rPr>
      </w:pPr>
      <w:proofErr w:type="spellStart"/>
      <w:r>
        <w:rPr>
          <w:rFonts w:ascii="Times New Roman" w:hAnsi="Times New Roman" w:cs="Times New Roman"/>
          <w:sz w:val="32"/>
        </w:rPr>
        <w:t>Фармакодинамика</w:t>
      </w:r>
      <w:proofErr w:type="spellEnd"/>
      <w:r>
        <w:rPr>
          <w:rFonts w:ascii="Times New Roman" w:hAnsi="Times New Roman" w:cs="Times New Roman"/>
          <w:sz w:val="32"/>
        </w:rPr>
        <w:t xml:space="preserve"> и </w:t>
      </w:r>
      <w:proofErr w:type="spellStart"/>
      <w:r>
        <w:rPr>
          <w:rFonts w:ascii="Times New Roman" w:hAnsi="Times New Roman" w:cs="Times New Roman"/>
          <w:sz w:val="32"/>
        </w:rPr>
        <w:t>фармакокинетика</w:t>
      </w:r>
      <w:proofErr w:type="spellEnd"/>
    </w:p>
    <w:p w:rsidR="00D33684" w:rsidRDefault="0064777C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64777C">
        <w:rPr>
          <w:rFonts w:ascii="Times New Roman" w:hAnsi="Times New Roman" w:cs="Times New Roman"/>
          <w:sz w:val="28"/>
          <w:szCs w:val="28"/>
          <w:u w:val="single"/>
        </w:rPr>
        <w:t>Фармакодинамика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4777C" w:rsidRDefault="00FC53F1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Медикамент</w:t>
      </w:r>
      <w:r w:rsidR="0064777C">
        <w:rPr>
          <w:rFonts w:ascii="Times New Roman" w:hAnsi="Times New Roman" w:cs="Times New Roman"/>
          <w:sz w:val="28"/>
          <w:szCs w:val="28"/>
        </w:rPr>
        <w:t xml:space="preserve"> оказывает бактерицидное </w:t>
      </w:r>
      <w:r w:rsidR="0045034F">
        <w:rPr>
          <w:rFonts w:ascii="Times New Roman" w:hAnsi="Times New Roman" w:cs="Times New Roman"/>
          <w:sz w:val="28"/>
          <w:szCs w:val="28"/>
        </w:rPr>
        <w:t>влияние</w:t>
      </w:r>
      <w:r w:rsidR="0064777C">
        <w:rPr>
          <w:rFonts w:ascii="Times New Roman" w:hAnsi="Times New Roman" w:cs="Times New Roman"/>
          <w:sz w:val="28"/>
          <w:szCs w:val="28"/>
        </w:rPr>
        <w:t xml:space="preserve"> на грамположительных</w:t>
      </w:r>
      <w:r w:rsidR="0045034F">
        <w:rPr>
          <w:rFonts w:ascii="Times New Roman" w:hAnsi="Times New Roman" w:cs="Times New Roman"/>
          <w:sz w:val="28"/>
          <w:szCs w:val="28"/>
        </w:rPr>
        <w:t xml:space="preserve"> (стафилококки, стрептококки)</w:t>
      </w:r>
      <w:r w:rsidR="0064777C">
        <w:rPr>
          <w:rFonts w:ascii="Times New Roman" w:hAnsi="Times New Roman" w:cs="Times New Roman"/>
          <w:sz w:val="28"/>
          <w:szCs w:val="28"/>
        </w:rPr>
        <w:t xml:space="preserve"> и грамотрицательных (</w:t>
      </w:r>
      <w:proofErr w:type="spellStart"/>
      <w:r w:rsidR="0045034F">
        <w:rPr>
          <w:rFonts w:ascii="Times New Roman" w:hAnsi="Times New Roman" w:cs="Times New Roman"/>
          <w:sz w:val="28"/>
          <w:szCs w:val="28"/>
        </w:rPr>
        <w:t>нейссерии</w:t>
      </w:r>
      <w:proofErr w:type="spellEnd"/>
      <w:r w:rsidR="0045034F">
        <w:rPr>
          <w:rFonts w:ascii="Times New Roman" w:hAnsi="Times New Roman" w:cs="Times New Roman"/>
          <w:sz w:val="28"/>
          <w:szCs w:val="28"/>
        </w:rPr>
        <w:t xml:space="preserve">, вызывающие гонорею и </w:t>
      </w:r>
      <w:r w:rsidR="00B12D54">
        <w:rPr>
          <w:rFonts w:ascii="Times New Roman" w:hAnsi="Times New Roman" w:cs="Times New Roman"/>
          <w:sz w:val="28"/>
          <w:szCs w:val="28"/>
        </w:rPr>
        <w:t>менингит</w:t>
      </w:r>
      <w:r w:rsidR="004503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034F">
        <w:rPr>
          <w:rFonts w:ascii="Times New Roman" w:hAnsi="Times New Roman" w:cs="Times New Roman"/>
          <w:sz w:val="28"/>
          <w:szCs w:val="28"/>
        </w:rPr>
        <w:t>эшерихии</w:t>
      </w:r>
      <w:proofErr w:type="spellEnd"/>
      <w:r w:rsidR="004503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034F">
        <w:rPr>
          <w:rFonts w:ascii="Times New Roman" w:hAnsi="Times New Roman" w:cs="Times New Roman"/>
          <w:sz w:val="28"/>
          <w:szCs w:val="28"/>
        </w:rPr>
        <w:t>протеус</w:t>
      </w:r>
      <w:proofErr w:type="spellEnd"/>
      <w:r w:rsidR="0045034F">
        <w:rPr>
          <w:rFonts w:ascii="Times New Roman" w:hAnsi="Times New Roman" w:cs="Times New Roman"/>
          <w:sz w:val="28"/>
          <w:szCs w:val="28"/>
        </w:rPr>
        <w:t>)</w:t>
      </w:r>
      <w:r w:rsidR="0064777C">
        <w:rPr>
          <w:rFonts w:ascii="Times New Roman" w:hAnsi="Times New Roman" w:cs="Times New Roman"/>
          <w:sz w:val="28"/>
          <w:szCs w:val="28"/>
        </w:rPr>
        <w:t xml:space="preserve"> аэробов, </w:t>
      </w:r>
      <w:r w:rsidR="00B12D54">
        <w:rPr>
          <w:rFonts w:ascii="Times New Roman" w:hAnsi="Times New Roman" w:cs="Times New Roman"/>
          <w:sz w:val="28"/>
          <w:szCs w:val="28"/>
        </w:rPr>
        <w:t>синегнойную палочку</w:t>
      </w:r>
      <w:r w:rsidR="0064777C">
        <w:rPr>
          <w:rFonts w:ascii="Times New Roman" w:hAnsi="Times New Roman" w:cs="Times New Roman"/>
          <w:sz w:val="28"/>
          <w:szCs w:val="28"/>
        </w:rPr>
        <w:t>, на некоторые виды анаэробов (</w:t>
      </w:r>
      <w:proofErr w:type="spellStart"/>
      <w:r w:rsidR="0045034F">
        <w:rPr>
          <w:rFonts w:ascii="Times New Roman" w:hAnsi="Times New Roman" w:cs="Times New Roman"/>
          <w:sz w:val="28"/>
          <w:szCs w:val="28"/>
        </w:rPr>
        <w:t>клостридии</w:t>
      </w:r>
      <w:proofErr w:type="spellEnd"/>
      <w:r w:rsidR="0045034F">
        <w:rPr>
          <w:rFonts w:ascii="Times New Roman" w:hAnsi="Times New Roman" w:cs="Times New Roman"/>
          <w:sz w:val="28"/>
          <w:szCs w:val="28"/>
        </w:rPr>
        <w:t>).</w:t>
      </w:r>
    </w:p>
    <w:p w:rsidR="0064777C" w:rsidRDefault="0064777C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64777C">
        <w:rPr>
          <w:rFonts w:ascii="Times New Roman" w:hAnsi="Times New Roman" w:cs="Times New Roman"/>
          <w:sz w:val="28"/>
          <w:szCs w:val="28"/>
          <w:u w:val="single"/>
        </w:rPr>
        <w:t>Фармакокинетика</w:t>
      </w:r>
      <w:proofErr w:type="spellEnd"/>
      <w:r w:rsidRPr="0064777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4777C" w:rsidRDefault="0064777C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Цефтриаксон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19C">
        <w:rPr>
          <w:rFonts w:ascii="Times New Roman" w:hAnsi="Times New Roman" w:cs="Times New Roman"/>
          <w:sz w:val="28"/>
          <w:szCs w:val="28"/>
        </w:rPr>
        <w:t>вводят</w:t>
      </w:r>
      <w:r>
        <w:rPr>
          <w:rFonts w:ascii="Times New Roman" w:hAnsi="Times New Roman" w:cs="Times New Roman"/>
          <w:sz w:val="28"/>
          <w:szCs w:val="28"/>
        </w:rPr>
        <w:t xml:space="preserve"> внутримышечно. При таком виде введения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биодоступность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препарата составляет 100%, а </w:t>
      </w:r>
      <w:r w:rsidR="0024019C">
        <w:rPr>
          <w:rFonts w:ascii="Times New Roman" w:hAnsi="Times New Roman" w:cs="Times New Roman"/>
          <w:sz w:val="28"/>
          <w:szCs w:val="28"/>
        </w:rPr>
        <w:t xml:space="preserve">через 2-3 часа </w:t>
      </w:r>
      <w:r w:rsidR="00011A4A">
        <w:rPr>
          <w:rFonts w:ascii="Times New Roman" w:hAnsi="Times New Roman" w:cs="Times New Roman"/>
          <w:sz w:val="28"/>
          <w:szCs w:val="28"/>
        </w:rPr>
        <w:t>в</w:t>
      </w:r>
      <w:r w:rsidR="0024019C">
        <w:rPr>
          <w:rFonts w:ascii="Times New Roman" w:hAnsi="Times New Roman" w:cs="Times New Roman"/>
          <w:sz w:val="28"/>
          <w:szCs w:val="28"/>
        </w:rPr>
        <w:t xml:space="preserve"> крови </w:t>
      </w:r>
      <w:r w:rsidR="0024019C">
        <w:rPr>
          <w:rFonts w:ascii="Times New Roman" w:hAnsi="Times New Roman" w:cs="Times New Roman"/>
          <w:sz w:val="28"/>
          <w:szCs w:val="28"/>
        </w:rPr>
        <w:lastRenderedPageBreak/>
        <w:t xml:space="preserve">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максимальная концентрация. Эффективно себя проявляет при </w:t>
      </w:r>
      <w:r w:rsidR="0024019C">
        <w:rPr>
          <w:rFonts w:ascii="Times New Roman" w:hAnsi="Times New Roman" w:cs="Times New Roman"/>
          <w:sz w:val="28"/>
          <w:szCs w:val="28"/>
        </w:rPr>
        <w:t>менингите</w:t>
      </w:r>
      <w:r>
        <w:rPr>
          <w:rFonts w:ascii="Times New Roman" w:hAnsi="Times New Roman" w:cs="Times New Roman"/>
          <w:sz w:val="28"/>
          <w:szCs w:val="28"/>
        </w:rPr>
        <w:t xml:space="preserve">, проникая в ликвор. </w:t>
      </w:r>
    </w:p>
    <w:p w:rsidR="00B408E5" w:rsidRDefault="0064777C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Цефтриаксон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вводиться внутривенно. Рекомендуется повторное введение </w:t>
      </w:r>
      <w:r w:rsidR="00FC53F1">
        <w:rPr>
          <w:rFonts w:ascii="Times New Roman" w:hAnsi="Times New Roman" w:cs="Times New Roman"/>
          <w:sz w:val="28"/>
          <w:szCs w:val="28"/>
        </w:rPr>
        <w:t>медикамента</w:t>
      </w:r>
      <w:r>
        <w:rPr>
          <w:rFonts w:ascii="Times New Roman" w:hAnsi="Times New Roman" w:cs="Times New Roman"/>
          <w:sz w:val="28"/>
          <w:szCs w:val="28"/>
        </w:rPr>
        <w:t xml:space="preserve"> для достижения большей концентрации лекарственного вещества в </w:t>
      </w:r>
      <w:r w:rsidR="0024019C">
        <w:rPr>
          <w:rFonts w:ascii="Times New Roman" w:hAnsi="Times New Roman" w:cs="Times New Roman"/>
          <w:sz w:val="28"/>
          <w:szCs w:val="28"/>
        </w:rPr>
        <w:t>ликворе</w:t>
      </w:r>
      <w:r>
        <w:rPr>
          <w:rFonts w:ascii="Times New Roman" w:hAnsi="Times New Roman" w:cs="Times New Roman"/>
          <w:sz w:val="28"/>
          <w:szCs w:val="28"/>
        </w:rPr>
        <w:t xml:space="preserve"> (на </w:t>
      </w:r>
      <w:r w:rsidR="00B408E5">
        <w:rPr>
          <w:rFonts w:ascii="Times New Roman" w:hAnsi="Times New Roman" w:cs="Times New Roman"/>
          <w:sz w:val="28"/>
          <w:szCs w:val="28"/>
        </w:rPr>
        <w:t xml:space="preserve">15-36% больше, нежели при однократном введении) с интервалом от 12 до 24 часов. </w:t>
      </w:r>
    </w:p>
    <w:p w:rsidR="00B408E5" w:rsidRPr="0024019C" w:rsidRDefault="0024019C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9C">
        <w:rPr>
          <w:rFonts w:ascii="Times New Roman" w:hAnsi="Times New Roman" w:cs="Times New Roman"/>
          <w:sz w:val="28"/>
          <w:szCs w:val="28"/>
        </w:rPr>
        <w:t xml:space="preserve">Белки плазмы крови обратимо связывают </w:t>
      </w:r>
      <w:r w:rsidR="00711EF5">
        <w:rPr>
          <w:rFonts w:ascii="Times New Roman" w:hAnsi="Times New Roman" w:cs="Times New Roman"/>
          <w:sz w:val="28"/>
          <w:szCs w:val="28"/>
        </w:rPr>
        <w:t>действующее вещество</w:t>
      </w:r>
      <w:r w:rsidRPr="0024019C">
        <w:rPr>
          <w:rFonts w:ascii="Times New Roman" w:hAnsi="Times New Roman" w:cs="Times New Roman"/>
          <w:sz w:val="28"/>
          <w:szCs w:val="28"/>
        </w:rPr>
        <w:t>.</w:t>
      </w:r>
      <w:r w:rsidR="00B408E5" w:rsidRPr="002401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19C" w:rsidRDefault="00FC53F1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="00B408E5">
        <w:rPr>
          <w:rFonts w:ascii="Times New Roman" w:hAnsi="Times New Roman" w:cs="Times New Roman"/>
          <w:sz w:val="28"/>
          <w:szCs w:val="28"/>
        </w:rPr>
        <w:t>ефтриаксон</w:t>
      </w:r>
      <w:r w:rsidR="00B12D54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B408E5">
        <w:rPr>
          <w:rFonts w:ascii="Times New Roman" w:hAnsi="Times New Roman" w:cs="Times New Roman"/>
          <w:sz w:val="28"/>
          <w:szCs w:val="28"/>
        </w:rPr>
        <w:t xml:space="preserve">, вводимого в </w:t>
      </w:r>
      <w:r w:rsidR="00304CCA">
        <w:rPr>
          <w:rFonts w:ascii="Times New Roman" w:hAnsi="Times New Roman" w:cs="Times New Roman"/>
          <w:sz w:val="28"/>
          <w:szCs w:val="28"/>
        </w:rPr>
        <w:t>количестве</w:t>
      </w:r>
      <w:r w:rsidR="00B408E5">
        <w:rPr>
          <w:rFonts w:ascii="Times New Roman" w:hAnsi="Times New Roman" w:cs="Times New Roman"/>
          <w:sz w:val="28"/>
          <w:szCs w:val="28"/>
        </w:rPr>
        <w:t xml:space="preserve"> 0.15-</w:t>
      </w:r>
      <w:r w:rsidR="00B408E5" w:rsidRPr="00B408E5">
        <w:rPr>
          <w:rFonts w:ascii="Times New Roman" w:hAnsi="Times New Roman" w:cs="Times New Roman"/>
          <w:sz w:val="28"/>
          <w:szCs w:val="28"/>
        </w:rPr>
        <w:t>3.0 г</w:t>
      </w:r>
      <w:r w:rsidR="00B408E5">
        <w:rPr>
          <w:rFonts w:ascii="Times New Roman" w:hAnsi="Times New Roman" w:cs="Times New Roman"/>
          <w:sz w:val="28"/>
          <w:szCs w:val="28"/>
        </w:rPr>
        <w:t xml:space="preserve">, </w:t>
      </w:r>
      <w:r w:rsidR="0024019C">
        <w:rPr>
          <w:rFonts w:ascii="Times New Roman" w:hAnsi="Times New Roman" w:cs="Times New Roman"/>
          <w:sz w:val="28"/>
          <w:szCs w:val="28"/>
        </w:rPr>
        <w:t xml:space="preserve">характерны такие показатели: </w:t>
      </w:r>
    </w:p>
    <w:p w:rsidR="0024019C" w:rsidRDefault="0024019C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408E5">
        <w:rPr>
          <w:rFonts w:ascii="Times New Roman" w:hAnsi="Times New Roman" w:cs="Times New Roman"/>
          <w:sz w:val="28"/>
          <w:szCs w:val="28"/>
        </w:rPr>
        <w:t xml:space="preserve">период полувыведения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B408E5" w:rsidRPr="00B408E5">
        <w:rPr>
          <w:rFonts w:ascii="Times New Roman" w:hAnsi="Times New Roman" w:cs="Times New Roman"/>
          <w:sz w:val="28"/>
          <w:szCs w:val="28"/>
        </w:rPr>
        <w:t xml:space="preserve"> </w:t>
      </w:r>
      <w:r w:rsidR="00B408E5">
        <w:rPr>
          <w:rFonts w:ascii="Times New Roman" w:hAnsi="Times New Roman" w:cs="Times New Roman"/>
          <w:sz w:val="28"/>
          <w:szCs w:val="28"/>
        </w:rPr>
        <w:t>5.8-</w:t>
      </w:r>
      <w:r w:rsidR="00B408E5" w:rsidRPr="00B408E5">
        <w:rPr>
          <w:rFonts w:ascii="Times New Roman" w:hAnsi="Times New Roman" w:cs="Times New Roman"/>
          <w:sz w:val="28"/>
          <w:szCs w:val="28"/>
        </w:rPr>
        <w:t xml:space="preserve">8.7 ч; </w:t>
      </w:r>
    </w:p>
    <w:p w:rsidR="0024019C" w:rsidRDefault="0024019C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408E5" w:rsidRPr="00B408E5">
        <w:rPr>
          <w:rFonts w:ascii="Times New Roman" w:hAnsi="Times New Roman" w:cs="Times New Roman"/>
          <w:sz w:val="28"/>
          <w:szCs w:val="28"/>
        </w:rPr>
        <w:t>плазменный кли</w:t>
      </w:r>
      <w:r>
        <w:rPr>
          <w:rFonts w:ascii="Times New Roman" w:hAnsi="Times New Roman" w:cs="Times New Roman"/>
          <w:sz w:val="28"/>
          <w:szCs w:val="28"/>
        </w:rPr>
        <w:t>ренс –</w:t>
      </w:r>
      <w:r w:rsidR="00B408E5">
        <w:rPr>
          <w:rFonts w:ascii="Times New Roman" w:hAnsi="Times New Roman" w:cs="Times New Roman"/>
          <w:sz w:val="28"/>
          <w:szCs w:val="28"/>
        </w:rPr>
        <w:t xml:space="preserve"> 0.58-</w:t>
      </w:r>
      <w:r>
        <w:rPr>
          <w:rFonts w:ascii="Times New Roman" w:hAnsi="Times New Roman" w:cs="Times New Roman"/>
          <w:sz w:val="28"/>
          <w:szCs w:val="28"/>
        </w:rPr>
        <w:t>1.45 л/ч;</w:t>
      </w:r>
      <w:r w:rsidR="00B408E5" w:rsidRPr="00B408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77C" w:rsidRDefault="0024019C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408E5" w:rsidRPr="00B408E5">
        <w:rPr>
          <w:rFonts w:ascii="Times New Roman" w:hAnsi="Times New Roman" w:cs="Times New Roman"/>
          <w:sz w:val="28"/>
          <w:szCs w:val="28"/>
        </w:rPr>
        <w:t>почечный клиренс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B408E5" w:rsidRPr="00B408E5">
        <w:rPr>
          <w:rFonts w:ascii="Times New Roman" w:hAnsi="Times New Roman" w:cs="Times New Roman"/>
          <w:sz w:val="28"/>
          <w:szCs w:val="28"/>
        </w:rPr>
        <w:t>0.32 - 0.73 л/ч.</w:t>
      </w:r>
      <w:r w:rsidR="006477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8E5" w:rsidRDefault="00BA3752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30-60% вещества выводиться с</w:t>
      </w:r>
      <w:r w:rsidR="00B408E5">
        <w:rPr>
          <w:rFonts w:ascii="Times New Roman" w:hAnsi="Times New Roman" w:cs="Times New Roman"/>
          <w:sz w:val="28"/>
          <w:szCs w:val="28"/>
        </w:rPr>
        <w:t xml:space="preserve"> помощью почек, остальное выделяется с желчью в </w:t>
      </w:r>
      <w:r w:rsidR="0024019C">
        <w:rPr>
          <w:rFonts w:ascii="Times New Roman" w:hAnsi="Times New Roman" w:cs="Times New Roman"/>
          <w:sz w:val="28"/>
          <w:szCs w:val="28"/>
        </w:rPr>
        <w:t>полость кишки</w:t>
      </w:r>
      <w:r w:rsidR="00B408E5">
        <w:rPr>
          <w:rFonts w:ascii="Times New Roman" w:hAnsi="Times New Roman" w:cs="Times New Roman"/>
          <w:sz w:val="28"/>
          <w:szCs w:val="28"/>
        </w:rPr>
        <w:t xml:space="preserve">, где </w:t>
      </w:r>
      <w:r w:rsidR="0024019C">
        <w:rPr>
          <w:rFonts w:ascii="Times New Roman" w:hAnsi="Times New Roman" w:cs="Times New Roman"/>
          <w:sz w:val="28"/>
          <w:szCs w:val="28"/>
        </w:rPr>
        <w:t>наблюдается</w:t>
      </w:r>
      <w:r w:rsidR="00B408E5">
        <w:rPr>
          <w:rFonts w:ascii="Times New Roman" w:hAnsi="Times New Roman" w:cs="Times New Roman"/>
          <w:sz w:val="28"/>
          <w:szCs w:val="28"/>
        </w:rPr>
        <w:t xml:space="preserve"> его трансформация в </w:t>
      </w:r>
      <w:r w:rsidR="0024019C">
        <w:rPr>
          <w:rFonts w:ascii="Times New Roman" w:hAnsi="Times New Roman" w:cs="Times New Roman"/>
          <w:sz w:val="28"/>
          <w:szCs w:val="28"/>
        </w:rPr>
        <w:t>недействующий</w:t>
      </w:r>
      <w:r w:rsidR="00B408E5">
        <w:rPr>
          <w:rFonts w:ascii="Times New Roman" w:hAnsi="Times New Roman" w:cs="Times New Roman"/>
          <w:sz w:val="28"/>
          <w:szCs w:val="28"/>
        </w:rPr>
        <w:t xml:space="preserve"> метаболит. </w:t>
      </w:r>
    </w:p>
    <w:p w:rsidR="00B408E5" w:rsidRDefault="00B408E5" w:rsidP="009932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8E5" w:rsidRPr="00B408E5" w:rsidRDefault="00B408E5" w:rsidP="00B408E5">
      <w:pPr>
        <w:pStyle w:val="2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Показания к применению </w:t>
      </w:r>
    </w:p>
    <w:p w:rsidR="00B408E5" w:rsidRDefault="00FC53F1" w:rsidP="00B408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Показаниями для назначения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="00BA3752">
        <w:rPr>
          <w:rFonts w:ascii="Times New Roman" w:hAnsi="Times New Roman" w:cs="Times New Roman"/>
          <w:sz w:val="28"/>
          <w:szCs w:val="28"/>
        </w:rPr>
        <w:t>ефтриаксона</w:t>
      </w:r>
      <w:proofErr w:type="spellEnd"/>
      <w:r w:rsidR="00BA3752">
        <w:rPr>
          <w:rFonts w:ascii="Times New Roman" w:hAnsi="Times New Roman" w:cs="Times New Roman"/>
          <w:sz w:val="28"/>
          <w:szCs w:val="28"/>
        </w:rPr>
        <w:t xml:space="preserve"> врачом является наличие </w:t>
      </w:r>
      <w:r w:rsidR="00B408E5">
        <w:rPr>
          <w:rFonts w:ascii="Times New Roman" w:hAnsi="Times New Roman" w:cs="Times New Roman"/>
          <w:sz w:val="28"/>
          <w:szCs w:val="28"/>
        </w:rPr>
        <w:t xml:space="preserve">инфекционных </w:t>
      </w:r>
      <w:r w:rsidR="00BA3752">
        <w:rPr>
          <w:rFonts w:ascii="Times New Roman" w:hAnsi="Times New Roman" w:cs="Times New Roman"/>
          <w:sz w:val="28"/>
          <w:szCs w:val="28"/>
        </w:rPr>
        <w:t>заболеваний</w:t>
      </w:r>
      <w:r w:rsidR="00B408E5" w:rsidRPr="00B408E5">
        <w:rPr>
          <w:rFonts w:ascii="Times New Roman" w:hAnsi="Times New Roman" w:cs="Times New Roman"/>
          <w:sz w:val="28"/>
          <w:szCs w:val="28"/>
        </w:rPr>
        <w:t xml:space="preserve"> в организме б</w:t>
      </w:r>
      <w:r w:rsidR="00B408E5">
        <w:rPr>
          <w:rFonts w:ascii="Times New Roman" w:hAnsi="Times New Roman" w:cs="Times New Roman"/>
          <w:sz w:val="28"/>
          <w:szCs w:val="28"/>
        </w:rPr>
        <w:t>актериального генеза, вызванных</w:t>
      </w:r>
      <w:r w:rsidR="00B408E5" w:rsidRPr="00B408E5">
        <w:rPr>
          <w:rFonts w:ascii="Times New Roman" w:hAnsi="Times New Roman" w:cs="Times New Roman"/>
          <w:sz w:val="28"/>
          <w:szCs w:val="28"/>
        </w:rPr>
        <w:t xml:space="preserve"> чувствительны</w:t>
      </w:r>
      <w:r w:rsidR="00711EF5">
        <w:rPr>
          <w:rFonts w:ascii="Times New Roman" w:hAnsi="Times New Roman" w:cs="Times New Roman"/>
          <w:sz w:val="28"/>
          <w:szCs w:val="28"/>
        </w:rPr>
        <w:t>ми к средству</w:t>
      </w:r>
      <w:r w:rsidR="00B408E5">
        <w:rPr>
          <w:rFonts w:ascii="Times New Roman" w:hAnsi="Times New Roman" w:cs="Times New Roman"/>
          <w:sz w:val="28"/>
          <w:szCs w:val="28"/>
        </w:rPr>
        <w:t xml:space="preserve"> микроорганизмами</w:t>
      </w:r>
      <w:r w:rsidR="00BA3752">
        <w:rPr>
          <w:rFonts w:ascii="Times New Roman" w:hAnsi="Times New Roman" w:cs="Times New Roman"/>
          <w:sz w:val="28"/>
          <w:szCs w:val="28"/>
        </w:rPr>
        <w:t xml:space="preserve"> (при отсут</w:t>
      </w:r>
      <w:r>
        <w:rPr>
          <w:rFonts w:ascii="Times New Roman" w:hAnsi="Times New Roman" w:cs="Times New Roman"/>
          <w:sz w:val="28"/>
          <w:szCs w:val="28"/>
        </w:rPr>
        <w:t>стви</w:t>
      </w:r>
      <w:r w:rsidR="00BA3752">
        <w:rPr>
          <w:rFonts w:ascii="Times New Roman" w:hAnsi="Times New Roman" w:cs="Times New Roman"/>
          <w:sz w:val="28"/>
          <w:szCs w:val="28"/>
        </w:rPr>
        <w:t>и противопоказаний)</w:t>
      </w:r>
      <w:r w:rsidR="00B408E5">
        <w:rPr>
          <w:rFonts w:ascii="Times New Roman" w:hAnsi="Times New Roman" w:cs="Times New Roman"/>
          <w:sz w:val="28"/>
          <w:szCs w:val="28"/>
        </w:rPr>
        <w:t>:</w:t>
      </w:r>
    </w:p>
    <w:p w:rsidR="00B408E5" w:rsidRDefault="00B408E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Инфекции </w:t>
      </w:r>
      <w:r w:rsidR="00011A4A">
        <w:rPr>
          <w:rFonts w:ascii="Times New Roman" w:hAnsi="Times New Roman" w:cs="Times New Roman"/>
          <w:sz w:val="28"/>
          <w:szCs w:val="28"/>
        </w:rPr>
        <w:t>пищеварительного тракта;</w:t>
      </w:r>
    </w:p>
    <w:p w:rsidR="00B408E5" w:rsidRDefault="00B408E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Инфекции желчевыводящих путей</w:t>
      </w:r>
      <w:r w:rsidR="00011A4A">
        <w:rPr>
          <w:rFonts w:ascii="Times New Roman" w:hAnsi="Times New Roman" w:cs="Times New Roman"/>
          <w:sz w:val="28"/>
          <w:szCs w:val="28"/>
        </w:rPr>
        <w:t>;</w:t>
      </w:r>
    </w:p>
    <w:p w:rsidR="00B408E5" w:rsidRDefault="00B408E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Инфекции, затрагивающие </w:t>
      </w:r>
      <w:r w:rsidR="00011A4A">
        <w:rPr>
          <w:rFonts w:ascii="Times New Roman" w:hAnsi="Times New Roman" w:cs="Times New Roman"/>
          <w:sz w:val="28"/>
          <w:szCs w:val="28"/>
        </w:rPr>
        <w:t>респираторную систему;</w:t>
      </w:r>
    </w:p>
    <w:p w:rsidR="00B408E5" w:rsidRDefault="00B408E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Инфекции </w:t>
      </w:r>
      <w:r w:rsidR="00BA592F">
        <w:rPr>
          <w:rFonts w:ascii="Times New Roman" w:hAnsi="Times New Roman" w:cs="Times New Roman"/>
          <w:sz w:val="28"/>
          <w:szCs w:val="28"/>
        </w:rPr>
        <w:t>уха, горла и носа;</w:t>
      </w:r>
    </w:p>
    <w:p w:rsidR="00A61AC5" w:rsidRDefault="00A61AC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Инфекции, затрагиваю</w:t>
      </w:r>
      <w:r w:rsidR="00412C00">
        <w:rPr>
          <w:rFonts w:ascii="Times New Roman" w:hAnsi="Times New Roman" w:cs="Times New Roman"/>
          <w:sz w:val="28"/>
          <w:szCs w:val="28"/>
        </w:rPr>
        <w:t>щие опорно-двигательный аппарат;</w:t>
      </w:r>
    </w:p>
    <w:p w:rsidR="00A61AC5" w:rsidRDefault="00A61AC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Инфекции кожи и её производных;</w:t>
      </w:r>
    </w:p>
    <w:p w:rsidR="00A61AC5" w:rsidRDefault="00A61AC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Инфекции органов </w:t>
      </w:r>
      <w:r w:rsidR="00BA592F">
        <w:rPr>
          <w:rFonts w:ascii="Times New Roman" w:hAnsi="Times New Roman" w:cs="Times New Roman"/>
          <w:sz w:val="28"/>
          <w:szCs w:val="28"/>
        </w:rPr>
        <w:t>мочевыделительной и половой систем</w:t>
      </w:r>
    </w:p>
    <w:p w:rsidR="00A61AC5" w:rsidRDefault="00A61AC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Раны и ожоги, осложнённые инфицированием;</w:t>
      </w:r>
    </w:p>
    <w:p w:rsidR="00A61AC5" w:rsidRDefault="00A61AC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Гонорея с легким типом течения;</w:t>
      </w:r>
    </w:p>
    <w:p w:rsidR="00A61AC5" w:rsidRDefault="00A61AC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Сепсис;</w:t>
      </w:r>
    </w:p>
    <w:p w:rsidR="00A61AC5" w:rsidRDefault="00A61AC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Менингит бактериального генеза;</w:t>
      </w:r>
    </w:p>
    <w:p w:rsidR="00A61AC5" w:rsidRDefault="00A61AC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Эндокардит бактериального генеза;</w:t>
      </w:r>
    </w:p>
    <w:p w:rsidR="00A61AC5" w:rsidRDefault="00A61AC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Сифилис;</w:t>
      </w:r>
    </w:p>
    <w:p w:rsidR="00A61AC5" w:rsidRDefault="00A61AC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Клещевой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боррелиоз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61AC5" w:rsidRDefault="00A61AC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Брюшной тиф;</w:t>
      </w:r>
    </w:p>
    <w:p w:rsidR="00A61AC5" w:rsidRDefault="00A61AC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Сальмонеллёз;</w:t>
      </w:r>
    </w:p>
    <w:p w:rsidR="00B408E5" w:rsidRDefault="00A61AC5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Инфекционные процессы в организме с </w:t>
      </w:r>
      <w:r w:rsidR="00011A4A">
        <w:rPr>
          <w:rFonts w:ascii="Times New Roman" w:hAnsi="Times New Roman" w:cs="Times New Roman"/>
          <w:sz w:val="28"/>
          <w:szCs w:val="28"/>
        </w:rPr>
        <w:t>первичным и вторичным иммунодефицитом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1AC5" w:rsidRDefault="00B12D54" w:rsidP="00B408E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Предупреждение</w:t>
      </w:r>
      <w:r w:rsidR="00A61AC5">
        <w:rPr>
          <w:rFonts w:ascii="Times New Roman" w:hAnsi="Times New Roman" w:cs="Times New Roman"/>
          <w:sz w:val="28"/>
          <w:szCs w:val="28"/>
        </w:rPr>
        <w:t xml:space="preserve"> осложнений после хирургического вмешательства. </w:t>
      </w:r>
    </w:p>
    <w:p w:rsidR="00A61AC5" w:rsidRDefault="00A61AC5" w:rsidP="00A61A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3752" w:rsidRPr="00BA3752" w:rsidRDefault="00BA3752" w:rsidP="00BA3752">
      <w:pPr>
        <w:pStyle w:val="2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Правила приема препарата</w:t>
      </w:r>
    </w:p>
    <w:p w:rsidR="00BA3752" w:rsidRDefault="00BA3752" w:rsidP="00BA37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инс</w:t>
      </w:r>
      <w:r w:rsidR="00FC53F1">
        <w:rPr>
          <w:rFonts w:ascii="Times New Roman" w:hAnsi="Times New Roman" w:cs="Times New Roman"/>
          <w:sz w:val="28"/>
          <w:szCs w:val="28"/>
        </w:rPr>
        <w:t xml:space="preserve">трукции по применению таблеток </w:t>
      </w:r>
      <w:proofErr w:type="spellStart"/>
      <w:r w:rsidR="00FC53F1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ефтриаксона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написано, что медикамент взрослым</w:t>
      </w:r>
      <w:r w:rsidR="00011A4A">
        <w:rPr>
          <w:rFonts w:ascii="Times New Roman" w:hAnsi="Times New Roman" w:cs="Times New Roman"/>
          <w:sz w:val="28"/>
          <w:szCs w:val="28"/>
        </w:rPr>
        <w:t xml:space="preserve"> и детям старше 12 лет</w:t>
      </w:r>
      <w:r>
        <w:rPr>
          <w:rFonts w:ascii="Times New Roman" w:hAnsi="Times New Roman" w:cs="Times New Roman"/>
          <w:sz w:val="28"/>
          <w:szCs w:val="28"/>
        </w:rPr>
        <w:t xml:space="preserve"> следует применять по 1-2 грамма в сутки в виде </w:t>
      </w:r>
      <w:r w:rsidR="00412C00">
        <w:rPr>
          <w:rFonts w:ascii="Times New Roman" w:hAnsi="Times New Roman" w:cs="Times New Roman"/>
          <w:sz w:val="28"/>
          <w:szCs w:val="28"/>
        </w:rPr>
        <w:t>в/м</w:t>
      </w:r>
      <w:r>
        <w:rPr>
          <w:rFonts w:ascii="Times New Roman" w:hAnsi="Times New Roman" w:cs="Times New Roman"/>
          <w:sz w:val="28"/>
          <w:szCs w:val="28"/>
        </w:rPr>
        <w:t xml:space="preserve"> или в</w:t>
      </w:r>
      <w:r w:rsidR="00412C00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412C0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укола</w:t>
      </w:r>
      <w:proofErr w:type="gramEnd"/>
      <w:r w:rsidR="00011A4A">
        <w:rPr>
          <w:rFonts w:ascii="Times New Roman" w:hAnsi="Times New Roman" w:cs="Times New Roman"/>
          <w:sz w:val="28"/>
          <w:szCs w:val="28"/>
        </w:rPr>
        <w:t>.</w:t>
      </w:r>
      <w:r w:rsidR="00FC53F1">
        <w:rPr>
          <w:rFonts w:ascii="Times New Roman" w:hAnsi="Times New Roman" w:cs="Times New Roman"/>
          <w:sz w:val="28"/>
          <w:szCs w:val="28"/>
        </w:rPr>
        <w:t xml:space="preserve"> Употреблять </w:t>
      </w:r>
      <w:proofErr w:type="spellStart"/>
      <w:r w:rsidR="00FC53F1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ефтриаксон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следует до или после еды 1 </w:t>
      </w:r>
      <w:r w:rsidR="00011A4A">
        <w:rPr>
          <w:rFonts w:ascii="Times New Roman" w:hAnsi="Times New Roman" w:cs="Times New Roman"/>
          <w:sz w:val="28"/>
          <w:szCs w:val="28"/>
        </w:rPr>
        <w:t>р/с</w:t>
      </w:r>
      <w:r>
        <w:rPr>
          <w:rFonts w:ascii="Times New Roman" w:hAnsi="Times New Roman" w:cs="Times New Roman"/>
          <w:sz w:val="28"/>
          <w:szCs w:val="28"/>
        </w:rPr>
        <w:t xml:space="preserve"> по инструкции. </w:t>
      </w:r>
    </w:p>
    <w:p w:rsidR="00BA3752" w:rsidRDefault="00BA3752" w:rsidP="00BA37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Новорожденным лекарство назначается в дозе  </w:t>
      </w:r>
      <w:r w:rsidR="00412C00">
        <w:rPr>
          <w:rFonts w:ascii="Times New Roman" w:hAnsi="Times New Roman" w:cs="Times New Roman"/>
          <w:sz w:val="28"/>
          <w:szCs w:val="28"/>
        </w:rPr>
        <w:t>0,02-0,08 грамм</w:t>
      </w:r>
      <w:r>
        <w:rPr>
          <w:rFonts w:ascii="Times New Roman" w:hAnsi="Times New Roman" w:cs="Times New Roman"/>
          <w:sz w:val="28"/>
          <w:szCs w:val="28"/>
        </w:rPr>
        <w:t xml:space="preserve"> в сутки. </w:t>
      </w:r>
    </w:p>
    <w:p w:rsidR="00F32392" w:rsidRDefault="00FC53F1" w:rsidP="00BA37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Препарат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="00F32392">
        <w:rPr>
          <w:rFonts w:ascii="Times New Roman" w:hAnsi="Times New Roman" w:cs="Times New Roman"/>
          <w:sz w:val="28"/>
          <w:szCs w:val="28"/>
        </w:rPr>
        <w:t>ефтриаксон</w:t>
      </w:r>
      <w:proofErr w:type="spellEnd"/>
      <w:r w:rsidR="00F32392">
        <w:rPr>
          <w:rFonts w:ascii="Times New Roman" w:hAnsi="Times New Roman" w:cs="Times New Roman"/>
          <w:sz w:val="28"/>
          <w:szCs w:val="28"/>
        </w:rPr>
        <w:t xml:space="preserve"> следует перед принятием развести в правильно подобранном растворителе: раствор </w:t>
      </w:r>
      <w:proofErr w:type="spellStart"/>
      <w:r w:rsidR="00F32392">
        <w:rPr>
          <w:rFonts w:ascii="Times New Roman" w:hAnsi="Times New Roman" w:cs="Times New Roman"/>
          <w:sz w:val="28"/>
          <w:szCs w:val="28"/>
        </w:rPr>
        <w:t>лидокаина</w:t>
      </w:r>
      <w:proofErr w:type="spellEnd"/>
      <w:r w:rsidR="00F32392">
        <w:rPr>
          <w:rFonts w:ascii="Times New Roman" w:hAnsi="Times New Roman" w:cs="Times New Roman"/>
          <w:sz w:val="28"/>
          <w:szCs w:val="28"/>
        </w:rPr>
        <w:t xml:space="preserve">, стерильная вода или изотонический раствор </w:t>
      </w:r>
      <w:proofErr w:type="spellStart"/>
      <w:r w:rsidR="00F32392" w:rsidRPr="00F32392">
        <w:rPr>
          <w:rFonts w:ascii="Times New Roman" w:hAnsi="Times New Roman" w:cs="Times New Roman"/>
          <w:sz w:val="28"/>
          <w:szCs w:val="28"/>
        </w:rPr>
        <w:t>NaCl</w:t>
      </w:r>
      <w:proofErr w:type="spellEnd"/>
      <w:r w:rsidR="00F323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1AC5" w:rsidRPr="00A61AC5" w:rsidRDefault="00A61AC5" w:rsidP="00A61AC5">
      <w:pPr>
        <w:pStyle w:val="2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Передозировка</w:t>
      </w:r>
    </w:p>
    <w:p w:rsidR="00207011" w:rsidRDefault="00F32392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Описаны случаи передозировки лекарства, однако </w:t>
      </w:r>
      <w:r w:rsidR="00FC53F1">
        <w:rPr>
          <w:rFonts w:ascii="Times New Roman" w:hAnsi="Times New Roman" w:cs="Times New Roman"/>
          <w:sz w:val="28"/>
          <w:szCs w:val="28"/>
        </w:rPr>
        <w:t xml:space="preserve">при </w:t>
      </w:r>
      <w:r w:rsidR="00A61AC5">
        <w:rPr>
          <w:rFonts w:ascii="Times New Roman" w:hAnsi="Times New Roman" w:cs="Times New Roman"/>
          <w:sz w:val="28"/>
          <w:szCs w:val="28"/>
        </w:rPr>
        <w:t>адекватной а</w:t>
      </w:r>
      <w:r w:rsidR="00011A4A">
        <w:rPr>
          <w:rFonts w:ascii="Times New Roman" w:hAnsi="Times New Roman" w:cs="Times New Roman"/>
          <w:sz w:val="28"/>
          <w:szCs w:val="28"/>
        </w:rPr>
        <w:t>н</w:t>
      </w:r>
      <w:r w:rsidR="00A61AC5">
        <w:rPr>
          <w:rFonts w:ascii="Times New Roman" w:hAnsi="Times New Roman" w:cs="Times New Roman"/>
          <w:sz w:val="28"/>
          <w:szCs w:val="28"/>
        </w:rPr>
        <w:t xml:space="preserve">тибиотикотерапии передозировка </w:t>
      </w:r>
      <w:proofErr w:type="spellStart"/>
      <w:r w:rsidR="00A61AC5">
        <w:rPr>
          <w:rFonts w:ascii="Times New Roman" w:hAnsi="Times New Roman" w:cs="Times New Roman"/>
          <w:sz w:val="28"/>
          <w:szCs w:val="28"/>
        </w:rPr>
        <w:t>Цефтриаксон</w:t>
      </w:r>
      <w:r w:rsidR="00FC53F1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011A4A">
        <w:rPr>
          <w:rFonts w:ascii="Times New Roman" w:hAnsi="Times New Roman" w:cs="Times New Roman"/>
          <w:sz w:val="28"/>
          <w:szCs w:val="28"/>
        </w:rPr>
        <w:t xml:space="preserve"> встре</w:t>
      </w:r>
      <w:r w:rsidR="00A61AC5">
        <w:rPr>
          <w:rFonts w:ascii="Times New Roman" w:hAnsi="Times New Roman" w:cs="Times New Roman"/>
          <w:sz w:val="28"/>
          <w:szCs w:val="28"/>
        </w:rPr>
        <w:t xml:space="preserve">чается достаточно редко. Если такое случается, то связано обычно с систематическим приемом лекарственного средства на фоне постоянно рецидивирующих хронических заболеваний. </w:t>
      </w:r>
      <w:r w:rsidR="00207011">
        <w:rPr>
          <w:rFonts w:ascii="Times New Roman" w:hAnsi="Times New Roman" w:cs="Times New Roman"/>
          <w:sz w:val="28"/>
          <w:szCs w:val="28"/>
        </w:rPr>
        <w:t>Так же п</w:t>
      </w:r>
      <w:r w:rsidR="00A61AC5">
        <w:rPr>
          <w:rFonts w:ascii="Times New Roman" w:hAnsi="Times New Roman" w:cs="Times New Roman"/>
          <w:sz w:val="28"/>
          <w:szCs w:val="28"/>
        </w:rPr>
        <w:t>ациент может самостоятель</w:t>
      </w:r>
      <w:r w:rsidR="00207011">
        <w:rPr>
          <w:rFonts w:ascii="Times New Roman" w:hAnsi="Times New Roman" w:cs="Times New Roman"/>
          <w:sz w:val="28"/>
          <w:szCs w:val="28"/>
        </w:rPr>
        <w:t xml:space="preserve">но повысить дозу </w:t>
      </w:r>
      <w:r w:rsidR="00711EF5">
        <w:rPr>
          <w:rFonts w:ascii="Times New Roman" w:hAnsi="Times New Roman" w:cs="Times New Roman"/>
          <w:sz w:val="28"/>
          <w:szCs w:val="28"/>
        </w:rPr>
        <w:t>лекарства</w:t>
      </w:r>
      <w:r w:rsidR="00207011">
        <w:rPr>
          <w:rFonts w:ascii="Times New Roman" w:hAnsi="Times New Roman" w:cs="Times New Roman"/>
          <w:sz w:val="28"/>
          <w:szCs w:val="28"/>
        </w:rPr>
        <w:t xml:space="preserve">, что обернется превышенной концентрацией </w:t>
      </w:r>
      <w:proofErr w:type="spellStart"/>
      <w:r w:rsidR="00207011">
        <w:rPr>
          <w:rFonts w:ascii="Times New Roman" w:hAnsi="Times New Roman" w:cs="Times New Roman"/>
          <w:sz w:val="28"/>
          <w:szCs w:val="28"/>
        </w:rPr>
        <w:t>Цефтриаксона</w:t>
      </w:r>
      <w:proofErr w:type="spellEnd"/>
      <w:r w:rsidR="00207011">
        <w:rPr>
          <w:rFonts w:ascii="Times New Roman" w:hAnsi="Times New Roman" w:cs="Times New Roman"/>
          <w:sz w:val="28"/>
          <w:szCs w:val="28"/>
        </w:rPr>
        <w:t xml:space="preserve"> в организме.</w:t>
      </w:r>
    </w:p>
    <w:p w:rsidR="00A61AC5" w:rsidRDefault="00BA3752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Доктор может совершить ошибку</w:t>
      </w:r>
      <w:r w:rsidR="00207011">
        <w:rPr>
          <w:rFonts w:ascii="Times New Roman" w:hAnsi="Times New Roman" w:cs="Times New Roman"/>
          <w:sz w:val="28"/>
          <w:szCs w:val="28"/>
        </w:rPr>
        <w:t xml:space="preserve"> при расчете </w:t>
      </w:r>
      <w:r w:rsidR="00711EF5">
        <w:rPr>
          <w:rFonts w:ascii="Times New Roman" w:hAnsi="Times New Roman" w:cs="Times New Roman"/>
          <w:sz w:val="28"/>
          <w:szCs w:val="28"/>
        </w:rPr>
        <w:t>медикамента</w:t>
      </w:r>
      <w:r w:rsidR="00207011">
        <w:rPr>
          <w:rFonts w:ascii="Times New Roman" w:hAnsi="Times New Roman" w:cs="Times New Roman"/>
          <w:sz w:val="28"/>
          <w:szCs w:val="28"/>
        </w:rPr>
        <w:t xml:space="preserve"> на вес больного. Часто такое происходит с детьми.</w:t>
      </w:r>
      <w:r w:rsidR="00A61AC5">
        <w:rPr>
          <w:rFonts w:ascii="Times New Roman" w:hAnsi="Times New Roman" w:cs="Times New Roman"/>
          <w:sz w:val="28"/>
          <w:szCs w:val="28"/>
        </w:rPr>
        <w:t xml:space="preserve"> </w:t>
      </w:r>
      <w:r w:rsidR="00207011">
        <w:rPr>
          <w:rFonts w:ascii="Times New Roman" w:hAnsi="Times New Roman" w:cs="Times New Roman"/>
          <w:sz w:val="28"/>
          <w:szCs w:val="28"/>
        </w:rPr>
        <w:t xml:space="preserve">Поэтому обязательно нужно знать клинические проявления передозировки </w:t>
      </w:r>
      <w:proofErr w:type="spellStart"/>
      <w:r w:rsidR="00207011">
        <w:rPr>
          <w:rFonts w:ascii="Times New Roman" w:hAnsi="Times New Roman" w:cs="Times New Roman"/>
          <w:sz w:val="28"/>
          <w:szCs w:val="28"/>
        </w:rPr>
        <w:t>Цефтриаксона</w:t>
      </w:r>
      <w:proofErr w:type="spellEnd"/>
      <w:r w:rsidR="002070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7011" w:rsidRDefault="00207011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легкой степени передозировки </w:t>
      </w:r>
      <w:r w:rsidR="00BA3752">
        <w:rPr>
          <w:rFonts w:ascii="Times New Roman" w:hAnsi="Times New Roman" w:cs="Times New Roman"/>
          <w:sz w:val="28"/>
          <w:szCs w:val="28"/>
        </w:rPr>
        <w:t>пациент</w:t>
      </w:r>
      <w:r>
        <w:rPr>
          <w:rFonts w:ascii="Times New Roman" w:hAnsi="Times New Roman" w:cs="Times New Roman"/>
          <w:sz w:val="28"/>
          <w:szCs w:val="28"/>
        </w:rPr>
        <w:t xml:space="preserve"> ощущает тошноту, головную боль и головокружение. </w:t>
      </w:r>
      <w:r w:rsidR="00FC53F1">
        <w:rPr>
          <w:rFonts w:ascii="Times New Roman" w:hAnsi="Times New Roman" w:cs="Times New Roman"/>
          <w:sz w:val="28"/>
          <w:szCs w:val="28"/>
        </w:rPr>
        <w:t>В случаях более тяжёлых наблюдается изменение</w:t>
      </w:r>
      <w:r>
        <w:rPr>
          <w:rFonts w:ascii="Times New Roman" w:hAnsi="Times New Roman" w:cs="Times New Roman"/>
          <w:sz w:val="28"/>
          <w:szCs w:val="28"/>
        </w:rPr>
        <w:t xml:space="preserve"> картины крови: </w:t>
      </w:r>
      <w:r w:rsidR="00FC53F1">
        <w:rPr>
          <w:rFonts w:ascii="Times New Roman" w:hAnsi="Times New Roman" w:cs="Times New Roman"/>
          <w:sz w:val="28"/>
          <w:szCs w:val="28"/>
        </w:rPr>
        <w:t>меняется</w:t>
      </w:r>
      <w:r>
        <w:rPr>
          <w:rFonts w:ascii="Times New Roman" w:hAnsi="Times New Roman" w:cs="Times New Roman"/>
          <w:sz w:val="28"/>
          <w:szCs w:val="28"/>
        </w:rPr>
        <w:t xml:space="preserve"> уровень </w:t>
      </w:r>
      <w:r w:rsidRPr="00207011">
        <w:rPr>
          <w:rFonts w:ascii="Times New Roman" w:hAnsi="Times New Roman" w:cs="Times New Roman"/>
          <w:sz w:val="28"/>
          <w:szCs w:val="28"/>
        </w:rPr>
        <w:t xml:space="preserve">лейкоцитов, тромбоцитов, </w:t>
      </w:r>
      <w:proofErr w:type="spellStart"/>
      <w:r w:rsidRPr="00207011">
        <w:rPr>
          <w:rFonts w:ascii="Times New Roman" w:hAnsi="Times New Roman" w:cs="Times New Roman"/>
          <w:sz w:val="28"/>
          <w:szCs w:val="28"/>
        </w:rPr>
        <w:t>нейтрофильных</w:t>
      </w:r>
      <w:proofErr w:type="spellEnd"/>
      <w:r w:rsidRPr="00207011">
        <w:rPr>
          <w:rFonts w:ascii="Times New Roman" w:hAnsi="Times New Roman" w:cs="Times New Roman"/>
          <w:sz w:val="28"/>
          <w:szCs w:val="28"/>
        </w:rPr>
        <w:t xml:space="preserve"> гранулоцитов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эритроцитов, что может закончится анемией. Наиболее эффективным лечением выступает гемодиализ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перитонеальный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диализ. </w:t>
      </w:r>
    </w:p>
    <w:p w:rsidR="00207011" w:rsidRDefault="00207011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 стороны нервной системы проявляются такие </w:t>
      </w:r>
      <w:r w:rsidR="00BA3752">
        <w:rPr>
          <w:rFonts w:ascii="Times New Roman" w:hAnsi="Times New Roman" w:cs="Times New Roman"/>
          <w:sz w:val="28"/>
          <w:szCs w:val="28"/>
        </w:rPr>
        <w:t>побочные эффекты</w:t>
      </w:r>
      <w:r>
        <w:rPr>
          <w:rFonts w:ascii="Times New Roman" w:hAnsi="Times New Roman" w:cs="Times New Roman"/>
          <w:sz w:val="28"/>
          <w:szCs w:val="28"/>
        </w:rPr>
        <w:t xml:space="preserve">: повышенная раздражительность, склонность к депрессиям. У детей наблюдается эмоциональная нестабильность, ухудшение когнитивных способностей. </w:t>
      </w:r>
    </w:p>
    <w:p w:rsidR="00207011" w:rsidRDefault="00207011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хронической передозировке малыми дозами препарата больной жалуется на повышенное выпадение волос, крошащиеся зубы. Данные симптомы удаляются с помощью витаминотерапии. </w:t>
      </w:r>
    </w:p>
    <w:p w:rsidR="00521BFC" w:rsidRDefault="00521BFC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1BFC" w:rsidRPr="00521BFC" w:rsidRDefault="00521BFC" w:rsidP="00521BFC">
      <w:pPr>
        <w:pStyle w:val="2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Влияние препарата на печень</w:t>
      </w:r>
    </w:p>
    <w:p w:rsidR="00521BFC" w:rsidRDefault="00FC53F1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="00521BFC">
        <w:rPr>
          <w:rFonts w:ascii="Times New Roman" w:hAnsi="Times New Roman" w:cs="Times New Roman"/>
          <w:sz w:val="28"/>
          <w:szCs w:val="28"/>
        </w:rPr>
        <w:t>ефтриаксона</w:t>
      </w:r>
      <w:proofErr w:type="spellEnd"/>
      <w:r w:rsidR="00521BFC">
        <w:rPr>
          <w:rFonts w:ascii="Times New Roman" w:hAnsi="Times New Roman" w:cs="Times New Roman"/>
          <w:sz w:val="28"/>
          <w:szCs w:val="28"/>
        </w:rPr>
        <w:t xml:space="preserve">, как и любого антибиотика, негативно сказывается для печени. </w:t>
      </w:r>
      <w:r w:rsidR="00294278">
        <w:rPr>
          <w:rFonts w:ascii="Times New Roman" w:hAnsi="Times New Roman" w:cs="Times New Roman"/>
          <w:sz w:val="28"/>
          <w:szCs w:val="28"/>
        </w:rPr>
        <w:t xml:space="preserve">Может </w:t>
      </w:r>
      <w:r>
        <w:rPr>
          <w:rFonts w:ascii="Times New Roman" w:hAnsi="Times New Roman" w:cs="Times New Roman"/>
          <w:sz w:val="28"/>
          <w:szCs w:val="28"/>
        </w:rPr>
        <w:t>наблюдаться</w:t>
      </w:r>
      <w:r w:rsidR="00294278">
        <w:rPr>
          <w:rFonts w:ascii="Times New Roman" w:hAnsi="Times New Roman" w:cs="Times New Roman"/>
          <w:sz w:val="28"/>
          <w:szCs w:val="28"/>
        </w:rPr>
        <w:t xml:space="preserve"> повышение активности </w:t>
      </w:r>
      <w:r>
        <w:rPr>
          <w:rFonts w:ascii="Times New Roman" w:hAnsi="Times New Roman" w:cs="Times New Roman"/>
          <w:sz w:val="28"/>
          <w:szCs w:val="28"/>
        </w:rPr>
        <w:t>печеночных</w:t>
      </w:r>
      <w:r w:rsidR="002942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4278">
        <w:rPr>
          <w:rFonts w:ascii="Times New Roman" w:hAnsi="Times New Roman" w:cs="Times New Roman"/>
          <w:sz w:val="28"/>
          <w:szCs w:val="28"/>
        </w:rPr>
        <w:t>трансаминаз</w:t>
      </w:r>
      <w:proofErr w:type="spellEnd"/>
      <w:r w:rsidR="00294278">
        <w:rPr>
          <w:rFonts w:ascii="Times New Roman" w:hAnsi="Times New Roman" w:cs="Times New Roman"/>
          <w:sz w:val="28"/>
          <w:szCs w:val="28"/>
        </w:rPr>
        <w:t xml:space="preserve">, что говорит о патологии </w:t>
      </w:r>
      <w:proofErr w:type="spellStart"/>
      <w:r w:rsidR="00294278">
        <w:rPr>
          <w:rFonts w:ascii="Times New Roman" w:hAnsi="Times New Roman" w:cs="Times New Roman"/>
          <w:sz w:val="28"/>
          <w:szCs w:val="28"/>
        </w:rPr>
        <w:t>гепатоцитов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Применение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="00294278">
        <w:rPr>
          <w:rFonts w:ascii="Times New Roman" w:hAnsi="Times New Roman" w:cs="Times New Roman"/>
          <w:sz w:val="28"/>
          <w:szCs w:val="28"/>
        </w:rPr>
        <w:t>ефтриаксона</w:t>
      </w:r>
      <w:proofErr w:type="spellEnd"/>
      <w:r w:rsidR="00294278">
        <w:rPr>
          <w:rFonts w:ascii="Times New Roman" w:hAnsi="Times New Roman" w:cs="Times New Roman"/>
          <w:sz w:val="28"/>
          <w:szCs w:val="28"/>
        </w:rPr>
        <w:t xml:space="preserve"> не приносит пользы для печени, однако вред оказать может, поэтому антибиотикотерапия должна проходит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94278">
        <w:rPr>
          <w:rFonts w:ascii="Times New Roman" w:hAnsi="Times New Roman" w:cs="Times New Roman"/>
          <w:sz w:val="28"/>
          <w:szCs w:val="28"/>
        </w:rPr>
        <w:t xml:space="preserve"> под строгим контролем врача.  </w:t>
      </w:r>
    </w:p>
    <w:p w:rsidR="00207011" w:rsidRDefault="00207011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7011" w:rsidRPr="00207011" w:rsidRDefault="00207011" w:rsidP="00207011">
      <w:pPr>
        <w:pStyle w:val="2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Противопоказания </w:t>
      </w:r>
    </w:p>
    <w:p w:rsidR="00207011" w:rsidRDefault="00207011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F32392">
        <w:rPr>
          <w:rFonts w:ascii="Times New Roman" w:hAnsi="Times New Roman" w:cs="Times New Roman"/>
          <w:sz w:val="28"/>
          <w:szCs w:val="28"/>
        </w:rPr>
        <w:t>аллергии</w:t>
      </w:r>
      <w:r w:rsidR="00FC53F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C53F1">
        <w:rPr>
          <w:rFonts w:ascii="Times New Roman" w:hAnsi="Times New Roman" w:cs="Times New Roman"/>
          <w:sz w:val="28"/>
          <w:szCs w:val="28"/>
        </w:rPr>
        <w:t>Цефтриаксон</w:t>
      </w:r>
      <w:proofErr w:type="spellEnd"/>
      <w:r w:rsidR="00FC53F1">
        <w:rPr>
          <w:rFonts w:ascii="Times New Roman" w:hAnsi="Times New Roman" w:cs="Times New Roman"/>
          <w:sz w:val="28"/>
          <w:szCs w:val="28"/>
        </w:rPr>
        <w:t>,</w:t>
      </w:r>
      <w:r w:rsidR="0005492B">
        <w:rPr>
          <w:rFonts w:ascii="Times New Roman" w:hAnsi="Times New Roman" w:cs="Times New Roman"/>
          <w:sz w:val="28"/>
          <w:szCs w:val="28"/>
        </w:rPr>
        <w:t xml:space="preserve"> цефалоспорины </w:t>
      </w:r>
      <w:r w:rsidR="0024019C">
        <w:rPr>
          <w:rFonts w:ascii="Times New Roman" w:hAnsi="Times New Roman" w:cs="Times New Roman"/>
          <w:sz w:val="28"/>
          <w:szCs w:val="28"/>
        </w:rPr>
        <w:t xml:space="preserve">других поколений </w:t>
      </w:r>
      <w:r w:rsidR="0005492B">
        <w:rPr>
          <w:rFonts w:ascii="Times New Roman" w:hAnsi="Times New Roman" w:cs="Times New Roman"/>
          <w:sz w:val="28"/>
          <w:szCs w:val="28"/>
        </w:rPr>
        <w:t xml:space="preserve">и пенициллины, </w:t>
      </w:r>
      <w:r w:rsidR="0024019C">
        <w:rPr>
          <w:rFonts w:ascii="Times New Roman" w:hAnsi="Times New Roman" w:cs="Times New Roman"/>
          <w:sz w:val="28"/>
          <w:szCs w:val="28"/>
        </w:rPr>
        <w:t>1-13 неделя</w:t>
      </w:r>
      <w:r w:rsidR="0005492B">
        <w:rPr>
          <w:rFonts w:ascii="Times New Roman" w:hAnsi="Times New Roman" w:cs="Times New Roman"/>
          <w:sz w:val="28"/>
          <w:szCs w:val="28"/>
        </w:rPr>
        <w:t xml:space="preserve"> беременности, период лактации, печеночно-</w:t>
      </w:r>
      <w:r w:rsidR="0005492B">
        <w:rPr>
          <w:rFonts w:ascii="Times New Roman" w:hAnsi="Times New Roman" w:cs="Times New Roman"/>
          <w:sz w:val="28"/>
          <w:szCs w:val="28"/>
        </w:rPr>
        <w:lastRenderedPageBreak/>
        <w:t xml:space="preserve">почечная недостаточность являются противопоказаниями к применению </w:t>
      </w:r>
      <w:proofErr w:type="spellStart"/>
      <w:r w:rsidR="0005492B">
        <w:rPr>
          <w:rFonts w:ascii="Times New Roman" w:hAnsi="Times New Roman" w:cs="Times New Roman"/>
          <w:sz w:val="28"/>
          <w:szCs w:val="28"/>
        </w:rPr>
        <w:t>Цефтриаксона</w:t>
      </w:r>
      <w:proofErr w:type="spellEnd"/>
      <w:r w:rsidR="000549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492B" w:rsidRDefault="0005492B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92B" w:rsidRPr="0005492B" w:rsidRDefault="0005492B" w:rsidP="0005492B">
      <w:pPr>
        <w:pStyle w:val="2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Лекарственное взаимодействие </w:t>
      </w:r>
    </w:p>
    <w:p w:rsidR="0005492B" w:rsidRDefault="0024019C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Запрещено</w:t>
      </w:r>
      <w:r w:rsidR="00FC53F1">
        <w:rPr>
          <w:rFonts w:ascii="Times New Roman" w:hAnsi="Times New Roman" w:cs="Times New Roman"/>
          <w:sz w:val="28"/>
          <w:szCs w:val="28"/>
        </w:rPr>
        <w:t xml:space="preserve"> применять </w:t>
      </w:r>
      <w:proofErr w:type="spellStart"/>
      <w:r w:rsidR="00FC53F1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ефтриа</w:t>
      </w:r>
      <w:r w:rsidR="0005492B">
        <w:rPr>
          <w:rFonts w:ascii="Times New Roman" w:hAnsi="Times New Roman" w:cs="Times New Roman"/>
          <w:sz w:val="28"/>
          <w:szCs w:val="28"/>
        </w:rPr>
        <w:t>ксон</w:t>
      </w:r>
      <w:proofErr w:type="spellEnd"/>
      <w:r w:rsidR="0005492B">
        <w:rPr>
          <w:rFonts w:ascii="Times New Roman" w:hAnsi="Times New Roman" w:cs="Times New Roman"/>
          <w:sz w:val="28"/>
          <w:szCs w:val="28"/>
        </w:rPr>
        <w:t xml:space="preserve"> в одинаковом объеме с </w:t>
      </w:r>
      <w:r>
        <w:rPr>
          <w:rFonts w:ascii="Times New Roman" w:hAnsi="Times New Roman" w:cs="Times New Roman"/>
          <w:sz w:val="28"/>
          <w:szCs w:val="28"/>
        </w:rPr>
        <w:t>антибиотиками других групп</w:t>
      </w:r>
      <w:r w:rsidR="000549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492B" w:rsidRDefault="0005492B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</w:t>
      </w:r>
      <w:r w:rsidR="00521BFC">
        <w:rPr>
          <w:rFonts w:ascii="Times New Roman" w:hAnsi="Times New Roman" w:cs="Times New Roman"/>
          <w:sz w:val="28"/>
          <w:szCs w:val="28"/>
        </w:rPr>
        <w:t>мби</w:t>
      </w:r>
      <w:r w:rsidR="00FC53F1">
        <w:rPr>
          <w:rFonts w:ascii="Times New Roman" w:hAnsi="Times New Roman" w:cs="Times New Roman"/>
          <w:sz w:val="28"/>
          <w:szCs w:val="28"/>
        </w:rPr>
        <w:t xml:space="preserve">нация петлевых диуретиков и </w:t>
      </w:r>
      <w:proofErr w:type="spellStart"/>
      <w:r w:rsidR="00FC53F1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ефтриаксона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019C">
        <w:rPr>
          <w:rFonts w:ascii="Times New Roman" w:hAnsi="Times New Roman" w:cs="Times New Roman"/>
          <w:sz w:val="28"/>
          <w:szCs w:val="28"/>
        </w:rPr>
        <w:t>оказывает</w:t>
      </w:r>
      <w:r>
        <w:rPr>
          <w:rFonts w:ascii="Times New Roman" w:hAnsi="Times New Roman" w:cs="Times New Roman"/>
          <w:sz w:val="28"/>
          <w:szCs w:val="28"/>
        </w:rPr>
        <w:t xml:space="preserve"> нефротоксическое действие</w:t>
      </w:r>
      <w:r w:rsidR="00BA3752">
        <w:rPr>
          <w:rFonts w:ascii="Times New Roman" w:hAnsi="Times New Roman" w:cs="Times New Roman"/>
          <w:sz w:val="28"/>
          <w:szCs w:val="28"/>
        </w:rPr>
        <w:t>, поэтому употреблять их одновременно противопоказанно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492B" w:rsidRDefault="0005492B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</w:t>
      </w:r>
      <w:r w:rsidR="00FC53F1">
        <w:rPr>
          <w:rFonts w:ascii="Times New Roman" w:hAnsi="Times New Roman" w:cs="Times New Roman"/>
          <w:sz w:val="28"/>
          <w:szCs w:val="28"/>
        </w:rPr>
        <w:t>медикамент</w:t>
      </w:r>
      <w:r>
        <w:rPr>
          <w:rFonts w:ascii="Times New Roman" w:hAnsi="Times New Roman" w:cs="Times New Roman"/>
          <w:sz w:val="28"/>
          <w:szCs w:val="28"/>
        </w:rPr>
        <w:t xml:space="preserve"> нарушает синтез витамина К, </w:t>
      </w:r>
      <w:r w:rsidR="008A5F60">
        <w:rPr>
          <w:rFonts w:ascii="Times New Roman" w:hAnsi="Times New Roman" w:cs="Times New Roman"/>
          <w:sz w:val="28"/>
          <w:szCs w:val="28"/>
        </w:rPr>
        <w:t>угнетая</w:t>
      </w:r>
      <w:r>
        <w:rPr>
          <w:rFonts w:ascii="Times New Roman" w:hAnsi="Times New Roman" w:cs="Times New Roman"/>
          <w:sz w:val="28"/>
          <w:szCs w:val="28"/>
        </w:rPr>
        <w:t xml:space="preserve"> кишечную микрофлору. Поэтому при одновременном приеме антибиотика с </w:t>
      </w:r>
      <w:r w:rsidR="002601D1">
        <w:rPr>
          <w:rFonts w:ascii="Times New Roman" w:hAnsi="Times New Roman" w:cs="Times New Roman"/>
          <w:sz w:val="28"/>
          <w:szCs w:val="28"/>
        </w:rPr>
        <w:t xml:space="preserve">средствами с </w:t>
      </w:r>
      <w:proofErr w:type="spellStart"/>
      <w:r w:rsidR="002601D1">
        <w:rPr>
          <w:rFonts w:ascii="Times New Roman" w:hAnsi="Times New Roman" w:cs="Times New Roman"/>
          <w:sz w:val="28"/>
          <w:szCs w:val="28"/>
        </w:rPr>
        <w:t>антиагрегантным</w:t>
      </w:r>
      <w:proofErr w:type="spellEnd"/>
      <w:r w:rsidR="002601D1">
        <w:rPr>
          <w:rFonts w:ascii="Times New Roman" w:hAnsi="Times New Roman" w:cs="Times New Roman"/>
          <w:sz w:val="28"/>
          <w:szCs w:val="28"/>
        </w:rPr>
        <w:t xml:space="preserve"> эффектом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601D1">
        <w:rPr>
          <w:rFonts w:ascii="Times New Roman" w:hAnsi="Times New Roman" w:cs="Times New Roman"/>
          <w:sz w:val="28"/>
          <w:szCs w:val="28"/>
        </w:rPr>
        <w:t xml:space="preserve">НПВС </w:t>
      </w:r>
      <w:r w:rsidR="00412C0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ибупрофен, аспирин,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нимесулид</w:t>
      </w:r>
      <w:proofErr w:type="spellEnd"/>
      <w:r w:rsidR="00412C00">
        <w:rPr>
          <w:rFonts w:ascii="Times New Roman" w:hAnsi="Times New Roman" w:cs="Times New Roman"/>
          <w:sz w:val="28"/>
          <w:szCs w:val="28"/>
        </w:rPr>
        <w:t xml:space="preserve"> и другие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FC53F1">
        <w:rPr>
          <w:rFonts w:ascii="Times New Roman" w:hAnsi="Times New Roman" w:cs="Times New Roman"/>
          <w:sz w:val="28"/>
          <w:szCs w:val="28"/>
        </w:rPr>
        <w:t xml:space="preserve"> и антикоагулянтами (</w:t>
      </w:r>
      <w:r>
        <w:rPr>
          <w:rFonts w:ascii="Times New Roman" w:hAnsi="Times New Roman" w:cs="Times New Roman"/>
          <w:sz w:val="28"/>
          <w:szCs w:val="28"/>
        </w:rPr>
        <w:t xml:space="preserve">препараты, снижающие активность свёртывающей системы крови) </w:t>
      </w:r>
      <w:r w:rsidR="002601D1">
        <w:rPr>
          <w:rFonts w:ascii="Times New Roman" w:hAnsi="Times New Roman" w:cs="Times New Roman"/>
          <w:sz w:val="28"/>
          <w:szCs w:val="28"/>
        </w:rPr>
        <w:t>увеличивается возможность</w:t>
      </w:r>
      <w:r w:rsidR="00412C00">
        <w:rPr>
          <w:rFonts w:ascii="Times New Roman" w:hAnsi="Times New Roman" w:cs="Times New Roman"/>
          <w:sz w:val="28"/>
          <w:szCs w:val="28"/>
        </w:rPr>
        <w:t xml:space="preserve"> развития кровотечений и кровоизлияний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1BFC" w:rsidRDefault="00521BFC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Запрещено </w:t>
      </w:r>
      <w:r w:rsidR="00F32392">
        <w:rPr>
          <w:rFonts w:ascii="Times New Roman" w:hAnsi="Times New Roman" w:cs="Times New Roman"/>
          <w:sz w:val="28"/>
          <w:szCs w:val="28"/>
        </w:rPr>
        <w:t xml:space="preserve">одновременно пить алкоголь и принимать </w:t>
      </w:r>
      <w:proofErr w:type="spellStart"/>
      <w:r w:rsidR="00FC53F1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ефтриакс</w:t>
      </w:r>
      <w:r w:rsidR="00F32392">
        <w:rPr>
          <w:rFonts w:ascii="Times New Roman" w:hAnsi="Times New Roman" w:cs="Times New Roman"/>
          <w:sz w:val="28"/>
          <w:szCs w:val="28"/>
        </w:rPr>
        <w:t>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эти вещества не обладают совместимостью. </w:t>
      </w:r>
    </w:p>
    <w:p w:rsidR="0005492B" w:rsidRDefault="0005492B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92B" w:rsidRPr="0005492B" w:rsidRDefault="0005492B" w:rsidP="0005492B">
      <w:pPr>
        <w:pStyle w:val="2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Сроки и условия хранения </w:t>
      </w:r>
    </w:p>
    <w:p w:rsidR="0005492B" w:rsidRDefault="00711EF5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Медикамент</w:t>
      </w:r>
      <w:r w:rsidR="0005492B">
        <w:rPr>
          <w:rFonts w:ascii="Times New Roman" w:hAnsi="Times New Roman" w:cs="Times New Roman"/>
          <w:sz w:val="28"/>
          <w:szCs w:val="28"/>
        </w:rPr>
        <w:t xml:space="preserve"> </w:t>
      </w:r>
      <w:r w:rsidR="002601D1">
        <w:rPr>
          <w:rFonts w:ascii="Times New Roman" w:hAnsi="Times New Roman" w:cs="Times New Roman"/>
          <w:sz w:val="28"/>
          <w:szCs w:val="28"/>
        </w:rPr>
        <w:t>пригоден к употреблению в течение двух лет</w:t>
      </w:r>
      <w:r w:rsidR="0005492B">
        <w:rPr>
          <w:rFonts w:ascii="Times New Roman" w:hAnsi="Times New Roman" w:cs="Times New Roman"/>
          <w:sz w:val="28"/>
          <w:szCs w:val="28"/>
        </w:rPr>
        <w:t>.</w:t>
      </w:r>
    </w:p>
    <w:p w:rsidR="0005492B" w:rsidRDefault="0005492B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FC53F1">
        <w:rPr>
          <w:rFonts w:ascii="Times New Roman" w:hAnsi="Times New Roman" w:cs="Times New Roman"/>
          <w:sz w:val="28"/>
          <w:szCs w:val="28"/>
        </w:rPr>
        <w:t xml:space="preserve">ранить </w:t>
      </w:r>
      <w:r w:rsidR="008A5F60">
        <w:rPr>
          <w:rFonts w:ascii="Times New Roman" w:hAnsi="Times New Roman" w:cs="Times New Roman"/>
          <w:sz w:val="28"/>
          <w:szCs w:val="28"/>
        </w:rPr>
        <w:t>средство</w:t>
      </w:r>
      <w:r>
        <w:rPr>
          <w:rFonts w:ascii="Times New Roman" w:hAnsi="Times New Roman" w:cs="Times New Roman"/>
          <w:sz w:val="28"/>
          <w:szCs w:val="28"/>
        </w:rPr>
        <w:t xml:space="preserve"> необходимо в темном месте</w:t>
      </w:r>
      <w:r w:rsidR="002601D1">
        <w:rPr>
          <w:rFonts w:ascii="Times New Roman" w:hAnsi="Times New Roman" w:cs="Times New Roman"/>
          <w:sz w:val="28"/>
          <w:szCs w:val="28"/>
        </w:rPr>
        <w:t xml:space="preserve"> с температурой до 25 градусов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2601D1">
        <w:rPr>
          <w:rFonts w:ascii="Times New Roman" w:hAnsi="Times New Roman" w:cs="Times New Roman"/>
          <w:sz w:val="28"/>
          <w:szCs w:val="28"/>
        </w:rPr>
        <w:t xml:space="preserve"> Дети не должны иметь доступ к упаковке с лекарством.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92B" w:rsidRDefault="0005492B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92B" w:rsidRPr="0005492B" w:rsidRDefault="0005492B" w:rsidP="0005492B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Аналоги </w:t>
      </w:r>
    </w:p>
    <w:p w:rsidR="0005492B" w:rsidRDefault="00FC53F1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Аналогами называю</w:t>
      </w:r>
      <w:r w:rsidR="0005492B">
        <w:rPr>
          <w:rFonts w:ascii="Times New Roman" w:hAnsi="Times New Roman" w:cs="Times New Roman"/>
          <w:sz w:val="28"/>
          <w:szCs w:val="28"/>
        </w:rPr>
        <w:t xml:space="preserve">тся </w:t>
      </w:r>
      <w:r w:rsidR="00706EDD">
        <w:rPr>
          <w:rFonts w:ascii="Times New Roman" w:hAnsi="Times New Roman" w:cs="Times New Roman"/>
          <w:sz w:val="28"/>
          <w:szCs w:val="28"/>
        </w:rPr>
        <w:t>лекарственные средства</w:t>
      </w:r>
      <w:r w:rsidR="0005492B">
        <w:rPr>
          <w:rFonts w:ascii="Times New Roman" w:hAnsi="Times New Roman" w:cs="Times New Roman"/>
          <w:sz w:val="28"/>
          <w:szCs w:val="28"/>
        </w:rPr>
        <w:t xml:space="preserve">, которые имеют одинаковое </w:t>
      </w:r>
      <w:r w:rsidR="00706EDD">
        <w:rPr>
          <w:rFonts w:ascii="Times New Roman" w:hAnsi="Times New Roman" w:cs="Times New Roman"/>
          <w:sz w:val="28"/>
          <w:szCs w:val="28"/>
        </w:rPr>
        <w:t>активное</w:t>
      </w:r>
      <w:r w:rsidR="0005492B">
        <w:rPr>
          <w:rFonts w:ascii="Times New Roman" w:hAnsi="Times New Roman" w:cs="Times New Roman"/>
          <w:sz w:val="28"/>
          <w:szCs w:val="28"/>
        </w:rPr>
        <w:t xml:space="preserve"> вещество,</w:t>
      </w:r>
      <w:r w:rsidR="00BA3752">
        <w:rPr>
          <w:rFonts w:ascii="Times New Roman" w:hAnsi="Times New Roman" w:cs="Times New Roman"/>
          <w:sz w:val="28"/>
          <w:szCs w:val="28"/>
        </w:rPr>
        <w:t xml:space="preserve"> однако производители, цена и</w:t>
      </w:r>
      <w:r w:rsidR="0005492B">
        <w:rPr>
          <w:rFonts w:ascii="Times New Roman" w:hAnsi="Times New Roman" w:cs="Times New Roman"/>
          <w:sz w:val="28"/>
          <w:szCs w:val="28"/>
        </w:rPr>
        <w:t xml:space="preserve"> торговые наименования разные. </w:t>
      </w:r>
    </w:p>
    <w:p w:rsidR="0005492B" w:rsidRDefault="00521BFC" w:rsidP="002070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Аналогами дл</w:t>
      </w:r>
      <w:r w:rsidR="00FC53F1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FC53F1">
        <w:rPr>
          <w:rFonts w:ascii="Times New Roman" w:hAnsi="Times New Roman" w:cs="Times New Roman"/>
          <w:sz w:val="28"/>
          <w:szCs w:val="28"/>
        </w:rPr>
        <w:t>Ц</w:t>
      </w:r>
      <w:r w:rsidR="0005492B">
        <w:rPr>
          <w:rFonts w:ascii="Times New Roman" w:hAnsi="Times New Roman" w:cs="Times New Roman"/>
          <w:sz w:val="28"/>
          <w:szCs w:val="28"/>
        </w:rPr>
        <w:t>ефтриаксона</w:t>
      </w:r>
      <w:proofErr w:type="spellEnd"/>
      <w:r w:rsidR="0005492B">
        <w:rPr>
          <w:rFonts w:ascii="Times New Roman" w:hAnsi="Times New Roman" w:cs="Times New Roman"/>
          <w:sz w:val="28"/>
          <w:szCs w:val="28"/>
        </w:rPr>
        <w:t xml:space="preserve"> являются</w:t>
      </w:r>
      <w:r>
        <w:rPr>
          <w:rFonts w:ascii="Times New Roman" w:hAnsi="Times New Roman" w:cs="Times New Roman"/>
          <w:sz w:val="28"/>
          <w:szCs w:val="28"/>
        </w:rPr>
        <w:t xml:space="preserve"> такие лекарства</w:t>
      </w:r>
      <w:r w:rsidR="0005492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5492B" w:rsidRPr="00521BFC" w:rsidRDefault="00521BFC" w:rsidP="00521BFC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5492B" w:rsidRPr="00521BFC">
        <w:rPr>
          <w:rFonts w:ascii="Times New Roman" w:hAnsi="Times New Roman" w:cs="Times New Roman"/>
          <w:sz w:val="28"/>
          <w:szCs w:val="28"/>
        </w:rPr>
        <w:t>Лораксон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5492B" w:rsidRPr="00521BFC" w:rsidRDefault="00521BFC" w:rsidP="00521BFC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="0005492B" w:rsidRPr="00521BFC">
        <w:rPr>
          <w:rFonts w:ascii="Times New Roman" w:hAnsi="Times New Roman" w:cs="Times New Roman"/>
          <w:sz w:val="28"/>
          <w:szCs w:val="28"/>
        </w:rPr>
        <w:t>Сульбактомакс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5492B" w:rsidRPr="00521BFC" w:rsidRDefault="00521BFC" w:rsidP="00521BFC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5492B" w:rsidRPr="00521BFC">
        <w:rPr>
          <w:rFonts w:ascii="Times New Roman" w:hAnsi="Times New Roman" w:cs="Times New Roman"/>
          <w:sz w:val="28"/>
          <w:szCs w:val="28"/>
        </w:rPr>
        <w:t>Медаксон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5492B" w:rsidRPr="00521BFC" w:rsidRDefault="00521BFC" w:rsidP="00521BFC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5492B" w:rsidRPr="00521BFC">
        <w:rPr>
          <w:rFonts w:ascii="Times New Roman" w:hAnsi="Times New Roman" w:cs="Times New Roman"/>
          <w:sz w:val="28"/>
          <w:szCs w:val="28"/>
        </w:rPr>
        <w:t>Цефаксон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5492B" w:rsidRPr="00521BFC" w:rsidRDefault="00521BFC" w:rsidP="00521BFC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5492B" w:rsidRPr="00521BFC">
        <w:rPr>
          <w:rFonts w:ascii="Times New Roman" w:hAnsi="Times New Roman" w:cs="Times New Roman"/>
          <w:sz w:val="28"/>
          <w:szCs w:val="28"/>
        </w:rPr>
        <w:t>Эмсеф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5492B" w:rsidRPr="00521BFC" w:rsidRDefault="00521BFC" w:rsidP="00521BFC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5492B" w:rsidRPr="00521BFC">
        <w:rPr>
          <w:rFonts w:ascii="Times New Roman" w:hAnsi="Times New Roman" w:cs="Times New Roman"/>
          <w:sz w:val="28"/>
          <w:szCs w:val="28"/>
        </w:rPr>
        <w:t>Блицеф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5492B" w:rsidRPr="00521BFC" w:rsidRDefault="00521BFC" w:rsidP="00521BFC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5492B" w:rsidRPr="00521BFC">
        <w:rPr>
          <w:rFonts w:ascii="Times New Roman" w:hAnsi="Times New Roman" w:cs="Times New Roman"/>
          <w:sz w:val="28"/>
          <w:szCs w:val="28"/>
        </w:rPr>
        <w:t>Терцеф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5492B" w:rsidRPr="00521BFC" w:rsidRDefault="00521BFC" w:rsidP="00521BFC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5492B" w:rsidRPr="00521BFC">
        <w:rPr>
          <w:rFonts w:ascii="Times New Roman" w:hAnsi="Times New Roman" w:cs="Times New Roman"/>
          <w:sz w:val="28"/>
          <w:szCs w:val="28"/>
        </w:rPr>
        <w:t>Офрамакс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5492B" w:rsidRPr="00521BFC" w:rsidRDefault="00521BFC" w:rsidP="00521BFC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5492B" w:rsidRPr="00521BFC">
        <w:rPr>
          <w:rFonts w:ascii="Times New Roman" w:hAnsi="Times New Roman" w:cs="Times New Roman"/>
          <w:sz w:val="28"/>
          <w:szCs w:val="28"/>
        </w:rPr>
        <w:t>Роцефин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5492B" w:rsidRPr="00521BFC" w:rsidRDefault="00521BFC" w:rsidP="00521BFC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5492B" w:rsidRPr="00521BFC">
        <w:rPr>
          <w:rFonts w:ascii="Times New Roman" w:hAnsi="Times New Roman" w:cs="Times New Roman"/>
          <w:sz w:val="28"/>
          <w:szCs w:val="28"/>
        </w:rPr>
        <w:t>Лендацин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5492B" w:rsidRPr="00521BFC" w:rsidRDefault="00521BFC" w:rsidP="00521BFC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5492B" w:rsidRPr="00521BFC">
        <w:rPr>
          <w:rFonts w:ascii="Times New Roman" w:hAnsi="Times New Roman" w:cs="Times New Roman"/>
          <w:sz w:val="28"/>
          <w:szCs w:val="28"/>
        </w:rPr>
        <w:t>Цефограм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05492B" w:rsidRDefault="00BA3752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аналоги имеют хорошие отзывы среди пациентов и врачей.</w:t>
      </w:r>
    </w:p>
    <w:p w:rsidR="00735CD8" w:rsidRDefault="00735CD8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CD8" w:rsidRDefault="00735CD8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CD8" w:rsidRDefault="00735CD8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2</w:t>
      </w:r>
    </w:p>
    <w:p w:rsidR="00735CD8" w:rsidRPr="00A129C7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36"/>
        </w:rPr>
      </w:pPr>
      <w:r w:rsidRPr="00A129C7">
        <w:rPr>
          <w:rFonts w:ascii="Times New Roman" w:hAnsi="Times New Roman" w:cs="Times New Roman"/>
          <w:b/>
          <w:i/>
          <w:sz w:val="36"/>
        </w:rPr>
        <w:t>МРТ молочных желез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МРТ (магнитно-резонансная томография) – </w:t>
      </w:r>
      <w:proofErr w:type="spellStart"/>
      <w:r>
        <w:rPr>
          <w:rFonts w:ascii="Times New Roman" w:hAnsi="Times New Roman" w:cs="Times New Roman"/>
          <w:sz w:val="28"/>
        </w:rPr>
        <w:t>неивазивный</w:t>
      </w:r>
      <w:proofErr w:type="spellEnd"/>
      <w:r>
        <w:rPr>
          <w:rFonts w:ascii="Times New Roman" w:hAnsi="Times New Roman" w:cs="Times New Roman"/>
          <w:sz w:val="28"/>
        </w:rPr>
        <w:t xml:space="preserve"> инструментальный метод диагностики, с помощью которого получают высококачественные снимки органов и тканей, в том числе, молочных желез.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Изображения груди, получаемые в ходе диагностического процесса, дают возможность </w:t>
      </w:r>
      <w:proofErr w:type="gramStart"/>
      <w:r>
        <w:rPr>
          <w:rFonts w:ascii="Times New Roman" w:hAnsi="Times New Roman" w:cs="Times New Roman"/>
          <w:sz w:val="28"/>
        </w:rPr>
        <w:t>врачу  определить</w:t>
      </w:r>
      <w:proofErr w:type="gramEnd"/>
      <w:r>
        <w:rPr>
          <w:rFonts w:ascii="Times New Roman" w:hAnsi="Times New Roman" w:cs="Times New Roman"/>
          <w:sz w:val="28"/>
        </w:rPr>
        <w:t xml:space="preserve"> заболевание, локализацию патологического процесса, проследить динамику терапии.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Преимущество МРТ перед другими дополнительными методами диагностики очевидно. Томография не оказывает негативного влияния на организм, что делает, в свою очередь, излучение во время рентгенографии. Именно </w:t>
      </w:r>
      <w:proofErr w:type="spellStart"/>
      <w:r>
        <w:rPr>
          <w:rFonts w:ascii="Times New Roman" w:hAnsi="Times New Roman" w:cs="Times New Roman"/>
          <w:sz w:val="28"/>
        </w:rPr>
        <w:t>оэтому</w:t>
      </w:r>
      <w:proofErr w:type="spellEnd"/>
      <w:r>
        <w:rPr>
          <w:rFonts w:ascii="Times New Roman" w:hAnsi="Times New Roman" w:cs="Times New Roman"/>
          <w:sz w:val="28"/>
        </w:rPr>
        <w:t xml:space="preserve"> существует возможность многократного назначения данной процедуры.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В отличие от УЗИ, МРТ позволяет увидеть не только внешнюю оболочку органа, но и его внутренние ткани.  К тому же, томография дает возможность оценить состояние ткани, которая скрыта за костью, что невозможно сделать с другими методами исследования. </w:t>
      </w:r>
    </w:p>
    <w:p w:rsidR="00735CD8" w:rsidRDefault="00735CD8" w:rsidP="00735CD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35CD8" w:rsidRPr="002E16CC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32"/>
        </w:rPr>
      </w:pPr>
      <w:r>
        <w:rPr>
          <w:rFonts w:ascii="Times New Roman" w:hAnsi="Times New Roman" w:cs="Times New Roman"/>
          <w:i/>
          <w:sz w:val="32"/>
        </w:rPr>
        <w:t>В каких случаях назначают МРТ молочных желез?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Скрининг с помощью МРТ назначают женщинам в группе риска рака груди. Факторами, повышающими шансы развития опухоли, являются:</w:t>
      </w:r>
    </w:p>
    <w:p w:rsidR="00735CD8" w:rsidRDefault="00735CD8" w:rsidP="00735C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Наследственная предрасположенность (наличие злокачественной опухоли молочных желез у близких родственников);</w:t>
      </w:r>
    </w:p>
    <w:p w:rsidR="00735CD8" w:rsidRDefault="00735CD8" w:rsidP="00735C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Наличие ранее перенесенного рака груди;</w:t>
      </w:r>
    </w:p>
    <w:p w:rsidR="00735CD8" w:rsidRDefault="00735CD8" w:rsidP="00735C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Мастопатия (доброкачественное разрастание паренхимы железы);</w:t>
      </w:r>
    </w:p>
    <w:p w:rsidR="00735CD8" w:rsidRDefault="00735CD8" w:rsidP="00735C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Ранее начало менструального цикла;</w:t>
      </w:r>
    </w:p>
    <w:p w:rsidR="00735CD8" w:rsidRDefault="00735CD8" w:rsidP="00735C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Поздняя менопауза;</w:t>
      </w:r>
    </w:p>
    <w:p w:rsidR="00735CD8" w:rsidRDefault="00735CD8" w:rsidP="00735C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Поздние первые роды или отсутствие вовсе;</w:t>
      </w:r>
    </w:p>
    <w:p w:rsidR="00735CD8" w:rsidRDefault="00735CD8" w:rsidP="00735C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Заместительная гормонотерапия препаратами эстрогенов;</w:t>
      </w:r>
    </w:p>
    <w:p w:rsidR="00735CD8" w:rsidRDefault="00735CD8" w:rsidP="00735C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Вредные привычки, особенно, курение;</w:t>
      </w:r>
    </w:p>
    <w:p w:rsidR="00735CD8" w:rsidRDefault="00735CD8" w:rsidP="00735C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Ожирение; </w:t>
      </w:r>
    </w:p>
    <w:p w:rsidR="00735CD8" w:rsidRDefault="00735CD8" w:rsidP="00735C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Сахарный диабет 2го типа;</w:t>
      </w:r>
    </w:p>
    <w:p w:rsidR="00735CD8" w:rsidRPr="00780F47" w:rsidRDefault="00735CD8" w:rsidP="00735C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Недостаточная функциональная активность щитовидной железы.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МРТ используют для определения стадии ракового процесса после постановки диагноза. Для врача важно получить следующие показатели: </w:t>
      </w:r>
    </w:p>
    <w:p w:rsidR="00735CD8" w:rsidRDefault="00735CD8" w:rsidP="00735CD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Размер и локализация новообразования;</w:t>
      </w:r>
    </w:p>
    <w:p w:rsidR="00735CD8" w:rsidRDefault="00735CD8" w:rsidP="00735CD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Распространение злокачественного образования на близлежащую мышечную ткань;</w:t>
      </w:r>
    </w:p>
    <w:p w:rsidR="00735CD8" w:rsidRDefault="00735CD8" w:rsidP="00735CD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Нахождение других очагов поражения;</w:t>
      </w:r>
    </w:p>
    <w:p w:rsidR="00735CD8" w:rsidRPr="00780F47" w:rsidRDefault="00735CD8" w:rsidP="00735CD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Наличие метастазов в регионарных лимфатических узлах.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 МРТ молочной железы используют для получения более точных снимков в том случае, когда </w:t>
      </w:r>
      <w:proofErr w:type="spellStart"/>
      <w:r>
        <w:rPr>
          <w:rFonts w:ascii="Times New Roman" w:hAnsi="Times New Roman" w:cs="Times New Roman"/>
          <w:sz w:val="28"/>
        </w:rPr>
        <w:t>маммограмма</w:t>
      </w:r>
      <w:proofErr w:type="spellEnd"/>
      <w:r>
        <w:rPr>
          <w:rFonts w:ascii="Times New Roman" w:hAnsi="Times New Roman" w:cs="Times New Roman"/>
          <w:sz w:val="28"/>
        </w:rPr>
        <w:t xml:space="preserve"> не дала чёткого представления о патологическом процессе. С помощью МРТ можно оценить степень </w:t>
      </w:r>
      <w:r>
        <w:rPr>
          <w:rFonts w:ascii="Times New Roman" w:hAnsi="Times New Roman" w:cs="Times New Roman"/>
          <w:sz w:val="28"/>
        </w:rPr>
        <w:lastRenderedPageBreak/>
        <w:t xml:space="preserve">необходимости проведения биопсии, когда другие инструментальные методы обследования не в состоянии дать нужный ответ. 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</w:rPr>
        <w:t>Лампэктомия</w:t>
      </w:r>
      <w:proofErr w:type="spellEnd"/>
      <w:r>
        <w:rPr>
          <w:rFonts w:ascii="Times New Roman" w:hAnsi="Times New Roman" w:cs="Times New Roman"/>
          <w:sz w:val="28"/>
        </w:rPr>
        <w:t xml:space="preserve"> – оперативное вмешательство на молочной железе с целью удаления ракового образования. Чтобы проследить эффективность проведённой операции, а также оценить состояние тканей железы, применяют томографию. УЗИ и рентгенография не позволяют </w:t>
      </w:r>
      <w:proofErr w:type="spellStart"/>
      <w:r>
        <w:rPr>
          <w:rFonts w:ascii="Times New Roman" w:hAnsi="Times New Roman" w:cs="Times New Roman"/>
          <w:sz w:val="28"/>
        </w:rPr>
        <w:t>отдифференцировать</w:t>
      </w:r>
      <w:proofErr w:type="spellEnd"/>
      <w:r>
        <w:rPr>
          <w:rFonts w:ascii="Times New Roman" w:hAnsi="Times New Roman" w:cs="Times New Roman"/>
          <w:sz w:val="28"/>
        </w:rPr>
        <w:t xml:space="preserve"> рубцовую ткань от рецидива, поэтому в данном случае актуально именно МРТ.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При назначении химиотерапии важно следить за динамикой лечения. МРТ позволяет </w:t>
      </w:r>
      <w:proofErr w:type="spellStart"/>
      <w:r>
        <w:rPr>
          <w:rFonts w:ascii="Times New Roman" w:hAnsi="Times New Roman" w:cs="Times New Roman"/>
          <w:sz w:val="28"/>
        </w:rPr>
        <w:t>неивазивно</w:t>
      </w:r>
      <w:proofErr w:type="spellEnd"/>
      <w:r>
        <w:rPr>
          <w:rFonts w:ascii="Times New Roman" w:hAnsi="Times New Roman" w:cs="Times New Roman"/>
          <w:sz w:val="28"/>
        </w:rPr>
        <w:t xml:space="preserve"> оценить размеры опухоли, её рост или уменьшение.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МРТ назначают женщинам с силиконовыми имплантатами в груди, для предупреждения их разрыва.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35CD8" w:rsidRPr="006356C1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32"/>
        </w:rPr>
      </w:pPr>
      <w:r>
        <w:rPr>
          <w:rFonts w:ascii="Times New Roman" w:hAnsi="Times New Roman" w:cs="Times New Roman"/>
          <w:i/>
          <w:sz w:val="32"/>
        </w:rPr>
        <w:t xml:space="preserve">Когда нельзя проводить МРТ молочных желез?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Противопоказания к проведению процедуры бывают абсолютными (обследовать пациентку с помощью МРТ запрещено) и относительными (при специальной подготовке исследование возможно).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Абсолютные противопоказания: </w:t>
      </w:r>
    </w:p>
    <w:p w:rsidR="00735CD8" w:rsidRDefault="00735CD8" w:rsidP="00735CD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теле обследуемой находятся металлические предметы. Воздействие магнитных волн МРТ может спровоцировать развитие внутреннего кровотечения, что представляет прямую опасность для жизни;</w:t>
      </w:r>
    </w:p>
    <w:p w:rsidR="00735CD8" w:rsidRDefault="00735CD8" w:rsidP="00735CD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Судороги и спазмы мышечной мускулатуры, эпилепсия. Больная во время процедуры должна находиться в неподвижном состоянии, иначе результаты окажутся неверными; </w:t>
      </w:r>
    </w:p>
    <w:p w:rsidR="00735CD8" w:rsidRDefault="00735CD8" w:rsidP="00735CD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Повышенная чувствительность на контраст;</w:t>
      </w:r>
    </w:p>
    <w:p w:rsidR="00735CD8" w:rsidRDefault="00735CD8" w:rsidP="00735CD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Хроническая почечная недостаточность. Процедура МРТ может создать условия для обострения заболевания, пребывающего в ремиссии; </w:t>
      </w:r>
    </w:p>
    <w:p w:rsidR="00735CD8" w:rsidRDefault="00735CD8" w:rsidP="00735CD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Присутствие в теле больной кардиостимулятора или инсулиновой помпы;</w:t>
      </w:r>
    </w:p>
    <w:p w:rsidR="00735CD8" w:rsidRPr="00181336" w:rsidRDefault="00735CD8" w:rsidP="00735CD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Ожирения. Аппарат МРТ не рассчитан на вес более 120 кг.  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Относительными противопоказаниями считают: </w:t>
      </w:r>
    </w:p>
    <w:p w:rsidR="00735CD8" w:rsidRDefault="00735CD8" w:rsidP="00735CD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Беременность и период лактации. Магнитные волны могут оказать нежелательное воздействие на развитие плода в утробе матери. Контраст из крови может попасть в молоко и далее в организм ребенка, и спровоцировать аллергическую реакцию;</w:t>
      </w:r>
    </w:p>
    <w:p w:rsidR="00735CD8" w:rsidRDefault="00735CD8" w:rsidP="00735CD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Боязнь замкнутого пространства. Приступ можно предотвратить с помощью седативных препаратов;</w:t>
      </w:r>
    </w:p>
    <w:p w:rsidR="00735CD8" w:rsidRDefault="00735CD8" w:rsidP="00735CD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Психические расстройства; </w:t>
      </w:r>
    </w:p>
    <w:p w:rsidR="00735CD8" w:rsidRPr="00181336" w:rsidRDefault="00735CD8" w:rsidP="00735CD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Тату на коже. Краска, возможно, содержит примеси металла, из-за которых пациентка может получить ожог. </w:t>
      </w:r>
    </w:p>
    <w:p w:rsidR="00735CD8" w:rsidRPr="004342B0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32"/>
        </w:rPr>
      </w:pPr>
      <w:r>
        <w:rPr>
          <w:rFonts w:ascii="Times New Roman" w:hAnsi="Times New Roman" w:cs="Times New Roman"/>
          <w:i/>
          <w:sz w:val="32"/>
        </w:rPr>
        <w:t xml:space="preserve">Как подготовится к процедуре?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Врачи рекомендуют женщинам проходить МРТ молочных желез на 8-12 день менструального цикла. В данный период уровень пролактина в организме женщине небольшой, поэтому не наблюдается отечность и инфильтрация молочных протоков, что повышает диагностическую ценность процедуры. Данное правило не касается женщин, у которых наступила менопауза.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Перед обследованием пациентке не обязательно соблюдать специальную диету, поэтому она может вести свой обычный рацион. Существуют некоторые исключения, о которых обязательно предупредит лечащий врач.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35CD8" w:rsidRPr="004342B0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32"/>
        </w:rPr>
      </w:pPr>
      <w:r>
        <w:rPr>
          <w:rFonts w:ascii="Times New Roman" w:hAnsi="Times New Roman" w:cs="Times New Roman"/>
          <w:i/>
          <w:sz w:val="32"/>
        </w:rPr>
        <w:t xml:space="preserve">Применяется ли контрастное вещество </w:t>
      </w:r>
      <w:proofErr w:type="gramStart"/>
      <w:r>
        <w:rPr>
          <w:rFonts w:ascii="Times New Roman" w:hAnsi="Times New Roman" w:cs="Times New Roman"/>
          <w:i/>
          <w:sz w:val="32"/>
        </w:rPr>
        <w:t>во время</w:t>
      </w:r>
      <w:proofErr w:type="gramEnd"/>
      <w:r>
        <w:rPr>
          <w:rFonts w:ascii="Times New Roman" w:hAnsi="Times New Roman" w:cs="Times New Roman"/>
          <w:i/>
          <w:sz w:val="32"/>
        </w:rPr>
        <w:t xml:space="preserve"> МРТ груди?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зависимости от цели проведения обследование, МРТ назначается с контрастированием и без.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качестве контраста применяют соли гадолиния, который обладает наименьшим риском развития аллергической реакции.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Для МРТ с контрастированием создали специальные препараты: </w:t>
      </w:r>
    </w:p>
    <w:p w:rsidR="00735CD8" w:rsidRPr="00DF14C5" w:rsidRDefault="00735CD8" w:rsidP="00735CD8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О</w:t>
      </w:r>
      <w:r w:rsidRPr="00DF14C5">
        <w:rPr>
          <w:rFonts w:ascii="Times New Roman" w:hAnsi="Times New Roman" w:cs="Times New Roman"/>
          <w:sz w:val="28"/>
        </w:rPr>
        <w:t>мнискан</w:t>
      </w:r>
      <w:proofErr w:type="spellEnd"/>
      <w:r w:rsidRPr="00DF14C5">
        <w:rPr>
          <w:rFonts w:ascii="Times New Roman" w:hAnsi="Times New Roman" w:cs="Times New Roman"/>
          <w:sz w:val="28"/>
        </w:rPr>
        <w:t>:</w:t>
      </w:r>
    </w:p>
    <w:p w:rsidR="00735CD8" w:rsidRPr="00DF14C5" w:rsidRDefault="00735CD8" w:rsidP="00735CD8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М</w:t>
      </w:r>
      <w:r w:rsidRPr="00DF14C5">
        <w:rPr>
          <w:rFonts w:ascii="Times New Roman" w:hAnsi="Times New Roman" w:cs="Times New Roman"/>
          <w:sz w:val="28"/>
        </w:rPr>
        <w:t>агневист</w:t>
      </w:r>
      <w:proofErr w:type="spellEnd"/>
      <w:r w:rsidRPr="00DF14C5">
        <w:rPr>
          <w:rFonts w:ascii="Times New Roman" w:hAnsi="Times New Roman" w:cs="Times New Roman"/>
          <w:sz w:val="28"/>
        </w:rPr>
        <w:t>;</w:t>
      </w:r>
    </w:p>
    <w:p w:rsidR="00735CD8" w:rsidRPr="00DF14C5" w:rsidRDefault="00735CD8" w:rsidP="00735CD8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Д</w:t>
      </w:r>
      <w:r w:rsidRPr="00DF14C5">
        <w:rPr>
          <w:rFonts w:ascii="Times New Roman" w:hAnsi="Times New Roman" w:cs="Times New Roman"/>
          <w:sz w:val="28"/>
        </w:rPr>
        <w:t>отарем</w:t>
      </w:r>
      <w:proofErr w:type="spellEnd"/>
      <w:r w:rsidRPr="00DF14C5">
        <w:rPr>
          <w:rFonts w:ascii="Times New Roman" w:hAnsi="Times New Roman" w:cs="Times New Roman"/>
          <w:sz w:val="28"/>
        </w:rPr>
        <w:t>;</w:t>
      </w:r>
    </w:p>
    <w:p w:rsidR="00735CD8" w:rsidRPr="00DF14C5" w:rsidRDefault="00735CD8" w:rsidP="00735CD8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Г</w:t>
      </w:r>
      <w:r w:rsidRPr="00DF14C5">
        <w:rPr>
          <w:rFonts w:ascii="Times New Roman" w:hAnsi="Times New Roman" w:cs="Times New Roman"/>
          <w:sz w:val="28"/>
        </w:rPr>
        <w:t>адовист</w:t>
      </w:r>
      <w:proofErr w:type="spellEnd"/>
      <w:r w:rsidRPr="00DF14C5">
        <w:rPr>
          <w:rFonts w:ascii="Times New Roman" w:hAnsi="Times New Roman" w:cs="Times New Roman"/>
          <w:sz w:val="28"/>
        </w:rPr>
        <w:t>.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Контрастное вещество вводится внутривенно. Обследуемая может почувствовать похолодание кожи, однако данное ощущение быстро проходит, не принося значимого дискомфорта. Достаточно редко на месте введения развивается раздражение.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Иногда пациентки отмечают металлический привкус во рту после </w:t>
      </w:r>
      <w:proofErr w:type="spellStart"/>
      <w:r>
        <w:rPr>
          <w:rFonts w:ascii="Times New Roman" w:hAnsi="Times New Roman" w:cs="Times New Roman"/>
          <w:sz w:val="28"/>
        </w:rPr>
        <w:t>контрастированного</w:t>
      </w:r>
      <w:proofErr w:type="spellEnd"/>
      <w:r>
        <w:rPr>
          <w:rFonts w:ascii="Times New Roman" w:hAnsi="Times New Roman" w:cs="Times New Roman"/>
          <w:sz w:val="28"/>
        </w:rPr>
        <w:t xml:space="preserve"> МРТ, однако не стоит беспокоиться. Данное состояние быстро проходит.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35CD8" w:rsidRPr="00DF14C5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32"/>
        </w:rPr>
      </w:pPr>
      <w:r>
        <w:rPr>
          <w:rFonts w:ascii="Times New Roman" w:hAnsi="Times New Roman" w:cs="Times New Roman"/>
          <w:i/>
          <w:sz w:val="32"/>
        </w:rPr>
        <w:t>Как проходит процедура?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42B0">
        <w:rPr>
          <w:rFonts w:ascii="Times New Roman" w:hAnsi="Times New Roman" w:cs="Times New Roman"/>
          <w:sz w:val="28"/>
        </w:rPr>
        <w:t xml:space="preserve">Чтобы пройти процедуры МРТ без последствий пациентке необходимо снять и убрать все металлические предметы (украшения, часы, телефоны, пирсинг, очки, слуховой аппарат и подобное). 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Далее больной необходимо лечь животом вниз на специальный стол с отверстиями, в которых будет свисать грудь женщины. В таких отверстиях располагаются мягкие валики и спираль, которые способствуют получению качественного снимка.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МРТ молочных желез длится от 30 минут до 1 часа, поэтому женщине необходимо принять наиболее комфортное положение в данных условиях, чтобы как можно дольше пребывать в неподвижном состоянии. Обследуемой рекомендуется полностью расслабить мышцы, ведь напряжение мускулатуры с целью сохранения положения может оказать неблагоприятный эффект и даже навредить. 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всего стол, на котором лежит пациентка, въезжает в аппарат МРТ.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Больная не должна беспокоиться. Несмотря на то, что исследование проводится в пустой комнате в одиночестве, пациентка имеет двустороннюю звуковую связь с врачом. Во время процедуры она может задавать интересующие её вопросы, а также жаловаться на возможные симптомы (тошнота, головная боль, головокружение</w:t>
      </w:r>
      <w:proofErr w:type="gramStart"/>
      <w:r>
        <w:rPr>
          <w:rFonts w:ascii="Times New Roman" w:hAnsi="Times New Roman" w:cs="Times New Roman"/>
          <w:sz w:val="28"/>
        </w:rPr>
        <w:t>),  чтобы</w:t>
      </w:r>
      <w:proofErr w:type="gramEnd"/>
      <w:r>
        <w:rPr>
          <w:rFonts w:ascii="Times New Roman" w:hAnsi="Times New Roman" w:cs="Times New Roman"/>
          <w:sz w:val="28"/>
        </w:rPr>
        <w:t xml:space="preserve"> врач мог оценить степень целесообразности дальнейшего проведения томографии.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Женщина по ходу исследования может ощутить повышение температуры в проверяемом участке тела, однако это нормально. Врачу необходимо объяснить больной, что беспокоиться не о чем. 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Аппарат МРТ в рабочем состоянии стучит и гудит, поэтому пациентке дают </w:t>
      </w:r>
      <w:proofErr w:type="spellStart"/>
      <w:r>
        <w:rPr>
          <w:rFonts w:ascii="Times New Roman" w:hAnsi="Times New Roman" w:cs="Times New Roman"/>
          <w:sz w:val="28"/>
        </w:rPr>
        <w:t>бируши</w:t>
      </w:r>
      <w:proofErr w:type="spellEnd"/>
      <w:r>
        <w:rPr>
          <w:rFonts w:ascii="Times New Roman" w:hAnsi="Times New Roman" w:cs="Times New Roman"/>
          <w:sz w:val="28"/>
        </w:rPr>
        <w:t xml:space="preserve"> или наушники. В некоторых клиниках включают музыку, что оказывает так же успокоительный эффект.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Если больная нервничает, допускается использование успокоительных лекарственных средств.  </w:t>
      </w:r>
    </w:p>
    <w:p w:rsidR="00735CD8" w:rsidRPr="00D84A52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окончания исследования врач просит женщину остаться, ведь может потребоваться совершить серию дополнительных снимков. 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35CD8" w:rsidRPr="003447F5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32"/>
        </w:rPr>
      </w:pPr>
      <w:r w:rsidRPr="003447F5">
        <w:rPr>
          <w:rFonts w:ascii="Times New Roman" w:hAnsi="Times New Roman" w:cs="Times New Roman"/>
          <w:i/>
          <w:sz w:val="32"/>
        </w:rPr>
        <w:t>Интерпретация результатов при МРТ молочных желез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Больная получает снимки спустя примерно полчаса после проведения процедуры. Интерпретацией результатов заниматься лечащий доктор, который при необходимости может проконсультироваться у радиолога и онколога.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Что может увидеть доктор на снимках: </w:t>
      </w:r>
    </w:p>
    <w:p w:rsidR="00735CD8" w:rsidRPr="00C57033" w:rsidRDefault="00735CD8" w:rsidP="00735CD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57033">
        <w:rPr>
          <w:rFonts w:ascii="Times New Roman" w:hAnsi="Times New Roman" w:cs="Times New Roman"/>
          <w:sz w:val="28"/>
        </w:rPr>
        <w:t>Плотность паренхимы железы;</w:t>
      </w:r>
    </w:p>
    <w:p w:rsidR="00735CD8" w:rsidRPr="00C57033" w:rsidRDefault="00735CD8" w:rsidP="00735CD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57033">
        <w:rPr>
          <w:rFonts w:ascii="Times New Roman" w:hAnsi="Times New Roman" w:cs="Times New Roman"/>
          <w:sz w:val="28"/>
        </w:rPr>
        <w:t xml:space="preserve">Расширение протоков железы; </w:t>
      </w:r>
    </w:p>
    <w:p w:rsidR="00735CD8" w:rsidRPr="00C57033" w:rsidRDefault="00735CD8" w:rsidP="00735CD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57033">
        <w:rPr>
          <w:rFonts w:ascii="Times New Roman" w:hAnsi="Times New Roman" w:cs="Times New Roman"/>
          <w:sz w:val="28"/>
        </w:rPr>
        <w:t>Наличие скоплений жидкости (кист, гематом);</w:t>
      </w:r>
    </w:p>
    <w:p w:rsidR="00735CD8" w:rsidRPr="00C57033" w:rsidRDefault="00735CD8" w:rsidP="00735CD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57033">
        <w:rPr>
          <w:rFonts w:ascii="Times New Roman" w:hAnsi="Times New Roman" w:cs="Times New Roman"/>
          <w:sz w:val="28"/>
        </w:rPr>
        <w:t xml:space="preserve">Наличие доброкачественных и злокачественных новообразований; </w:t>
      </w:r>
    </w:p>
    <w:p w:rsidR="00735CD8" w:rsidRPr="00C57033" w:rsidRDefault="00735CD8" w:rsidP="00735CD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57033">
        <w:rPr>
          <w:rFonts w:ascii="Times New Roman" w:hAnsi="Times New Roman" w:cs="Times New Roman"/>
          <w:sz w:val="28"/>
        </w:rPr>
        <w:t xml:space="preserve">Размер и локализация патологических структур; </w:t>
      </w:r>
    </w:p>
    <w:p w:rsidR="00735CD8" w:rsidRDefault="00735CD8" w:rsidP="00735CD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57033"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 xml:space="preserve">величение лимфатических узлов. </w:t>
      </w:r>
    </w:p>
    <w:p w:rsidR="00735CD8" w:rsidRPr="009504F0" w:rsidRDefault="00735CD8" w:rsidP="00735CD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504F0">
        <w:rPr>
          <w:rFonts w:ascii="Times New Roman" w:hAnsi="Times New Roman" w:cs="Times New Roman"/>
          <w:sz w:val="28"/>
        </w:rPr>
        <w:lastRenderedPageBreak/>
        <w:t xml:space="preserve">По данным исследования врач совершает прогноз заболевание, оценивает динамику проведённой терапии или составляет действенную схему лечения. </w:t>
      </w:r>
    </w:p>
    <w:p w:rsidR="00735CD8" w:rsidRPr="009504F0" w:rsidRDefault="00735CD8" w:rsidP="00735CD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35CD8" w:rsidRDefault="00735CD8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3</w:t>
      </w:r>
    </w:p>
    <w:p w:rsidR="00735CD8" w:rsidRPr="00E22B5A" w:rsidRDefault="00735CD8" w:rsidP="00735CD8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E22B5A">
        <w:rPr>
          <w:rFonts w:ascii="Arial" w:hAnsi="Arial" w:cs="Arial"/>
          <w:sz w:val="28"/>
          <w:szCs w:val="28"/>
        </w:rPr>
        <w:t>Организм человека сложноустроенный механизм, который требует постоянного контроля. Эту функцию выполняют железы внутренней секреции, которые в свою очередь подчиняются гипофизу и его гормонам. Каждому человеку необходимо знать функции и механизм работы гормонов, их нормальные значения и заболевания, которые могут быть связаны с нарушением их продукции.</w:t>
      </w:r>
    </w:p>
    <w:p w:rsidR="00735CD8" w:rsidRPr="009943A4" w:rsidRDefault="00735CD8" w:rsidP="00735CD8">
      <w:pPr>
        <w:pStyle w:val="2"/>
        <w:jc w:val="center"/>
        <w:rPr>
          <w:rFonts w:ascii="Arial" w:hAnsi="Arial" w:cs="Arial"/>
          <w:sz w:val="32"/>
        </w:rPr>
      </w:pPr>
      <w:r w:rsidRPr="009943A4">
        <w:rPr>
          <w:rFonts w:ascii="Arial" w:hAnsi="Arial" w:cs="Arial"/>
          <w:sz w:val="32"/>
        </w:rPr>
        <w:t>Общие сведения о гормонах гипофиза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>Гипофиз</w:t>
      </w:r>
      <w:r>
        <w:rPr>
          <w:rFonts w:ascii="Arial" w:hAnsi="Arial" w:cs="Arial"/>
          <w:sz w:val="28"/>
        </w:rPr>
        <w:t xml:space="preserve"> (питуитарная железа)</w:t>
      </w:r>
      <w:r w:rsidRPr="00E22B5A">
        <w:rPr>
          <w:rFonts w:ascii="Arial" w:hAnsi="Arial" w:cs="Arial"/>
          <w:sz w:val="28"/>
        </w:rPr>
        <w:t xml:space="preserve"> является </w:t>
      </w:r>
      <w:r>
        <w:rPr>
          <w:rFonts w:ascii="Arial" w:hAnsi="Arial" w:cs="Arial"/>
          <w:sz w:val="28"/>
        </w:rPr>
        <w:t>эндокринной железой</w:t>
      </w:r>
      <w:r w:rsidRPr="00E22B5A">
        <w:rPr>
          <w:rFonts w:ascii="Arial" w:hAnsi="Arial" w:cs="Arial"/>
          <w:sz w:val="28"/>
        </w:rPr>
        <w:t xml:space="preserve">, секретирующей свои гормоны в кровеносное русло. Посредством гипофизарной ножки </w:t>
      </w:r>
      <w:r>
        <w:rPr>
          <w:rFonts w:ascii="Arial" w:hAnsi="Arial" w:cs="Arial"/>
          <w:sz w:val="28"/>
        </w:rPr>
        <w:t>орган</w:t>
      </w:r>
      <w:r w:rsidRPr="00E22B5A">
        <w:rPr>
          <w:rFonts w:ascii="Arial" w:hAnsi="Arial" w:cs="Arial"/>
          <w:sz w:val="28"/>
        </w:rPr>
        <w:t xml:space="preserve"> с</w:t>
      </w:r>
      <w:r>
        <w:rPr>
          <w:rFonts w:ascii="Arial" w:hAnsi="Arial" w:cs="Arial"/>
          <w:sz w:val="28"/>
        </w:rPr>
        <w:t>оединяется</w:t>
      </w:r>
      <w:r w:rsidRPr="00E22B5A">
        <w:rPr>
          <w:rFonts w:ascii="Arial" w:hAnsi="Arial" w:cs="Arial"/>
          <w:sz w:val="28"/>
        </w:rPr>
        <w:t xml:space="preserve"> с головным мозгом</w:t>
      </w:r>
      <w:r>
        <w:rPr>
          <w:rFonts w:ascii="Arial" w:hAnsi="Arial" w:cs="Arial"/>
          <w:sz w:val="28"/>
        </w:rPr>
        <w:t>, находясь при этом</w:t>
      </w:r>
      <w:r w:rsidRPr="00E22B5A">
        <w:rPr>
          <w:rFonts w:ascii="Arial" w:hAnsi="Arial" w:cs="Arial"/>
          <w:sz w:val="28"/>
        </w:rPr>
        <w:t xml:space="preserve"> в турецком седле клиновидной кости</w:t>
      </w:r>
      <w:r>
        <w:rPr>
          <w:rFonts w:ascii="Arial" w:hAnsi="Arial" w:cs="Arial"/>
          <w:sz w:val="28"/>
        </w:rPr>
        <w:t>. В своем составе имеет три доли</w:t>
      </w:r>
      <w:r w:rsidRPr="00E22B5A">
        <w:rPr>
          <w:rFonts w:ascii="Arial" w:hAnsi="Arial" w:cs="Arial"/>
          <w:sz w:val="28"/>
        </w:rPr>
        <w:t xml:space="preserve">: </w:t>
      </w:r>
    </w:p>
    <w:p w:rsidR="00735CD8" w:rsidRPr="00E22B5A" w:rsidRDefault="00735CD8" w:rsidP="00735CD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Передняя доля или </w:t>
      </w:r>
      <w:proofErr w:type="spellStart"/>
      <w:r w:rsidRPr="00E22B5A">
        <w:rPr>
          <w:rFonts w:ascii="Arial" w:hAnsi="Arial" w:cs="Arial"/>
          <w:sz w:val="28"/>
        </w:rPr>
        <w:t>аденогипофиз</w:t>
      </w:r>
      <w:proofErr w:type="spellEnd"/>
      <w:r w:rsidRPr="00E22B5A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образуется из</w:t>
      </w:r>
      <w:r w:rsidRPr="00E22B5A">
        <w:rPr>
          <w:rFonts w:ascii="Arial" w:hAnsi="Arial" w:cs="Arial"/>
          <w:sz w:val="28"/>
        </w:rPr>
        <w:t xml:space="preserve"> секреторных клеток, которые продуцируют </w:t>
      </w:r>
      <w:proofErr w:type="spellStart"/>
      <w:r>
        <w:rPr>
          <w:rFonts w:ascii="Arial" w:hAnsi="Arial" w:cs="Arial"/>
          <w:sz w:val="28"/>
        </w:rPr>
        <w:t>тропины</w:t>
      </w:r>
      <w:proofErr w:type="spellEnd"/>
      <w:r>
        <w:rPr>
          <w:rFonts w:ascii="Arial" w:hAnsi="Arial" w:cs="Arial"/>
          <w:sz w:val="28"/>
        </w:rPr>
        <w:t xml:space="preserve">, воздействующие на определенных органы-мишени. </w:t>
      </w:r>
    </w:p>
    <w:p w:rsidR="00735CD8" w:rsidRPr="00E22B5A" w:rsidRDefault="00735CD8" w:rsidP="00735CD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Промежуточная доля </w:t>
      </w:r>
      <w:r>
        <w:rPr>
          <w:rFonts w:ascii="Arial" w:hAnsi="Arial" w:cs="Arial"/>
          <w:sz w:val="28"/>
        </w:rPr>
        <w:t>состоит</w:t>
      </w:r>
      <w:r w:rsidRPr="00E22B5A">
        <w:rPr>
          <w:rFonts w:ascii="Arial" w:hAnsi="Arial" w:cs="Arial"/>
          <w:sz w:val="28"/>
        </w:rPr>
        <w:t xml:space="preserve"> из клеток, собранных в фолликулы, и вырабатывает </w:t>
      </w:r>
      <w:r>
        <w:rPr>
          <w:rFonts w:ascii="Arial" w:hAnsi="Arial" w:cs="Arial"/>
          <w:sz w:val="28"/>
        </w:rPr>
        <w:t>меланотропин</w:t>
      </w:r>
      <w:r w:rsidRPr="00E22B5A">
        <w:rPr>
          <w:rFonts w:ascii="Arial" w:hAnsi="Arial" w:cs="Arial"/>
          <w:sz w:val="28"/>
        </w:rPr>
        <w:t>, стимулирующие образование меланина в соответствующих клетках кожи.</w:t>
      </w:r>
    </w:p>
    <w:p w:rsidR="00735CD8" w:rsidRPr="00E22B5A" w:rsidRDefault="00735CD8" w:rsidP="00735CD8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Задняя доля или </w:t>
      </w:r>
      <w:proofErr w:type="spellStart"/>
      <w:r w:rsidRPr="00E22B5A">
        <w:rPr>
          <w:rFonts w:ascii="Arial" w:hAnsi="Arial" w:cs="Arial"/>
          <w:sz w:val="28"/>
        </w:rPr>
        <w:t>нейрогипофиз</w:t>
      </w:r>
      <w:proofErr w:type="spellEnd"/>
      <w:r w:rsidRPr="00E22B5A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образована нейроглиальными</w:t>
      </w:r>
      <w:r w:rsidRPr="00E22B5A">
        <w:rPr>
          <w:rFonts w:ascii="Arial" w:hAnsi="Arial" w:cs="Arial"/>
          <w:sz w:val="28"/>
        </w:rPr>
        <w:t xml:space="preserve"> клетка</w:t>
      </w:r>
      <w:r>
        <w:rPr>
          <w:rFonts w:ascii="Arial" w:hAnsi="Arial" w:cs="Arial"/>
          <w:sz w:val="28"/>
        </w:rPr>
        <w:t>ми</w:t>
      </w:r>
      <w:r w:rsidRPr="00E22B5A">
        <w:rPr>
          <w:rFonts w:ascii="Arial" w:hAnsi="Arial" w:cs="Arial"/>
          <w:sz w:val="28"/>
        </w:rPr>
        <w:t xml:space="preserve">. </w:t>
      </w:r>
      <w:proofErr w:type="spellStart"/>
      <w:r w:rsidRPr="00E22B5A">
        <w:rPr>
          <w:rFonts w:ascii="Arial" w:hAnsi="Arial" w:cs="Arial"/>
          <w:sz w:val="28"/>
        </w:rPr>
        <w:t>Нейрогипофиз</w:t>
      </w:r>
      <w:proofErr w:type="spellEnd"/>
      <w:r w:rsidRPr="00E22B5A">
        <w:rPr>
          <w:rFonts w:ascii="Arial" w:hAnsi="Arial" w:cs="Arial"/>
          <w:sz w:val="28"/>
        </w:rPr>
        <w:t xml:space="preserve"> не вырабатывает </w:t>
      </w:r>
      <w:proofErr w:type="gramStart"/>
      <w:r w:rsidRPr="00E22B5A">
        <w:rPr>
          <w:rFonts w:ascii="Arial" w:hAnsi="Arial" w:cs="Arial"/>
          <w:sz w:val="28"/>
        </w:rPr>
        <w:t>гормоны,  однако</w:t>
      </w:r>
      <w:proofErr w:type="gramEnd"/>
      <w:r w:rsidRPr="00E22B5A">
        <w:rPr>
          <w:rFonts w:ascii="Arial" w:hAnsi="Arial" w:cs="Arial"/>
          <w:sz w:val="28"/>
        </w:rPr>
        <w:t xml:space="preserve"> через него осуществляется выброс биологически активных веществ, что продуцируются ядрами гипоталамуса. </w:t>
      </w:r>
    </w:p>
    <w:p w:rsidR="00735CD8" w:rsidRPr="00E22B5A" w:rsidRDefault="00735CD8" w:rsidP="00735CD8">
      <w:pPr>
        <w:spacing w:after="0" w:line="240" w:lineRule="auto"/>
        <w:ind w:firstLine="708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Питуитарная железа</w:t>
      </w:r>
      <w:r w:rsidRPr="00E22B5A">
        <w:rPr>
          <w:rFonts w:ascii="Arial" w:hAnsi="Arial" w:cs="Arial"/>
          <w:sz w:val="28"/>
        </w:rPr>
        <w:t xml:space="preserve"> имеет развитую систему кровоснабжения, которая </w:t>
      </w:r>
      <w:r>
        <w:rPr>
          <w:rFonts w:ascii="Arial" w:hAnsi="Arial" w:cs="Arial"/>
          <w:sz w:val="28"/>
        </w:rPr>
        <w:t>к тому же</w:t>
      </w:r>
      <w:r w:rsidRPr="00E22B5A">
        <w:rPr>
          <w:rFonts w:ascii="Arial" w:hAnsi="Arial" w:cs="Arial"/>
          <w:sz w:val="28"/>
        </w:rPr>
        <w:t xml:space="preserve"> связана с гипоталамусом, что определяется его функциональной значимостью</w:t>
      </w:r>
      <w:r>
        <w:rPr>
          <w:rFonts w:ascii="Arial" w:hAnsi="Arial" w:cs="Arial"/>
          <w:sz w:val="28"/>
        </w:rPr>
        <w:t xml:space="preserve"> для человека</w:t>
      </w:r>
      <w:r w:rsidRPr="00E22B5A">
        <w:rPr>
          <w:rFonts w:ascii="Arial" w:hAnsi="Arial" w:cs="Arial"/>
          <w:sz w:val="28"/>
        </w:rPr>
        <w:t xml:space="preserve">.  </w:t>
      </w:r>
    </w:p>
    <w:p w:rsidR="00735CD8" w:rsidRPr="00E22B5A" w:rsidRDefault="00735CD8" w:rsidP="00735CD8">
      <w:pPr>
        <w:spacing w:after="0" w:line="240" w:lineRule="auto"/>
        <w:ind w:left="708"/>
        <w:jc w:val="both"/>
        <w:rPr>
          <w:rFonts w:ascii="Arial" w:hAnsi="Arial" w:cs="Arial"/>
          <w:sz w:val="28"/>
        </w:rPr>
      </w:pPr>
    </w:p>
    <w:p w:rsidR="00735CD8" w:rsidRPr="009943A4" w:rsidRDefault="00735CD8" w:rsidP="00735CD8">
      <w:pPr>
        <w:pStyle w:val="2"/>
        <w:jc w:val="center"/>
        <w:rPr>
          <w:rFonts w:ascii="Arial" w:hAnsi="Arial" w:cs="Arial"/>
          <w:sz w:val="32"/>
        </w:rPr>
      </w:pPr>
      <w:r w:rsidRPr="009943A4">
        <w:rPr>
          <w:rStyle w:val="10"/>
          <w:rFonts w:ascii="Arial" w:hAnsi="Arial" w:cs="Arial"/>
        </w:rPr>
        <w:t>Функции гормонов гипофиза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Гормоны гипофиза </w:t>
      </w:r>
      <w:r>
        <w:rPr>
          <w:rFonts w:ascii="Arial" w:hAnsi="Arial" w:cs="Arial"/>
          <w:sz w:val="28"/>
        </w:rPr>
        <w:t>оказывают свое влияние</w:t>
      </w:r>
      <w:r w:rsidRPr="00E22B5A">
        <w:rPr>
          <w:rFonts w:ascii="Arial" w:hAnsi="Arial" w:cs="Arial"/>
          <w:sz w:val="28"/>
        </w:rPr>
        <w:t xml:space="preserve"> на множество процессов в организме (рост тканей, метаболизм жиров, белков и углеводов, овуляция и лактация), регулируют работу многих органов и систем. 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Питуитарная железа выделяет</w:t>
      </w:r>
      <w:r w:rsidRPr="00E22B5A">
        <w:rPr>
          <w:rFonts w:ascii="Arial" w:hAnsi="Arial" w:cs="Arial"/>
          <w:sz w:val="28"/>
        </w:rPr>
        <w:t xml:space="preserve">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35CD8" w:rsidRPr="00E22B5A" w:rsidTr="00BE6A35">
        <w:tc>
          <w:tcPr>
            <w:tcW w:w="9571" w:type="dxa"/>
            <w:gridSpan w:val="2"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E22B5A">
              <w:rPr>
                <w:rFonts w:ascii="Arial" w:hAnsi="Arial" w:cs="Arial"/>
                <w:b/>
                <w:sz w:val="28"/>
              </w:rPr>
              <w:t>Гормоны</w:t>
            </w:r>
          </w:p>
        </w:tc>
      </w:tr>
      <w:tr w:rsidR="00735CD8" w:rsidRPr="00E22B5A" w:rsidTr="00BE6A35">
        <w:tc>
          <w:tcPr>
            <w:tcW w:w="4785" w:type="dxa"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b/>
                <w:sz w:val="28"/>
              </w:rPr>
            </w:pPr>
            <w:proofErr w:type="spellStart"/>
            <w:r w:rsidRPr="00E22B5A">
              <w:rPr>
                <w:rFonts w:ascii="Arial" w:hAnsi="Arial" w:cs="Arial"/>
                <w:b/>
                <w:sz w:val="28"/>
              </w:rPr>
              <w:lastRenderedPageBreak/>
              <w:t>Аденогипофиза</w:t>
            </w:r>
            <w:proofErr w:type="spellEnd"/>
          </w:p>
        </w:tc>
        <w:tc>
          <w:tcPr>
            <w:tcW w:w="4786" w:type="dxa"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b/>
                <w:sz w:val="28"/>
              </w:rPr>
            </w:pPr>
            <w:proofErr w:type="spellStart"/>
            <w:r w:rsidRPr="00E22B5A">
              <w:rPr>
                <w:rFonts w:ascii="Arial" w:hAnsi="Arial" w:cs="Arial"/>
                <w:b/>
                <w:sz w:val="28"/>
              </w:rPr>
              <w:t>Нейрогипофиза</w:t>
            </w:r>
            <w:proofErr w:type="spellEnd"/>
          </w:p>
        </w:tc>
      </w:tr>
      <w:tr w:rsidR="00735CD8" w:rsidRPr="00E22B5A" w:rsidTr="00BE6A35">
        <w:tc>
          <w:tcPr>
            <w:tcW w:w="4785" w:type="dxa"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 w:rsidRPr="00E22B5A">
              <w:rPr>
                <w:rFonts w:ascii="Arial" w:hAnsi="Arial" w:cs="Arial"/>
                <w:sz w:val="28"/>
              </w:rPr>
              <w:t>Тиреотропин</w:t>
            </w:r>
            <w:proofErr w:type="spellEnd"/>
          </w:p>
        </w:tc>
        <w:tc>
          <w:tcPr>
            <w:tcW w:w="4786" w:type="dxa"/>
            <w:vMerge w:val="restart"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sz w:val="28"/>
              </w:rPr>
            </w:pPr>
            <w:r w:rsidRPr="00E22B5A">
              <w:rPr>
                <w:rFonts w:ascii="Arial" w:hAnsi="Arial" w:cs="Arial"/>
                <w:sz w:val="28"/>
              </w:rPr>
              <w:t>Окситоцин</w:t>
            </w:r>
          </w:p>
        </w:tc>
      </w:tr>
      <w:tr w:rsidR="00735CD8" w:rsidRPr="00E22B5A" w:rsidTr="00BE6A35">
        <w:tc>
          <w:tcPr>
            <w:tcW w:w="4785" w:type="dxa"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sz w:val="28"/>
              </w:rPr>
            </w:pPr>
            <w:r w:rsidRPr="00E22B5A">
              <w:rPr>
                <w:rFonts w:ascii="Arial" w:hAnsi="Arial" w:cs="Arial"/>
                <w:sz w:val="28"/>
              </w:rPr>
              <w:t>Кортикотропин</w:t>
            </w:r>
          </w:p>
        </w:tc>
        <w:tc>
          <w:tcPr>
            <w:tcW w:w="4786" w:type="dxa"/>
            <w:vMerge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735CD8" w:rsidRPr="00E22B5A" w:rsidTr="00BE6A35">
        <w:tc>
          <w:tcPr>
            <w:tcW w:w="4785" w:type="dxa"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sz w:val="28"/>
              </w:rPr>
            </w:pPr>
            <w:r w:rsidRPr="00E22B5A">
              <w:rPr>
                <w:rFonts w:ascii="Arial" w:hAnsi="Arial" w:cs="Arial"/>
                <w:sz w:val="28"/>
              </w:rPr>
              <w:t>Гонадотропин</w:t>
            </w:r>
          </w:p>
        </w:tc>
        <w:tc>
          <w:tcPr>
            <w:tcW w:w="4786" w:type="dxa"/>
            <w:vMerge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735CD8" w:rsidRPr="00E22B5A" w:rsidTr="00BE6A35">
        <w:tc>
          <w:tcPr>
            <w:tcW w:w="4785" w:type="dxa"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 w:rsidRPr="00E22B5A">
              <w:rPr>
                <w:rFonts w:ascii="Arial" w:hAnsi="Arial" w:cs="Arial"/>
                <w:sz w:val="28"/>
              </w:rPr>
              <w:t>Соматотропин</w:t>
            </w:r>
            <w:proofErr w:type="spellEnd"/>
            <w:r w:rsidRPr="00E22B5A"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4786" w:type="dxa"/>
            <w:vMerge w:val="restart"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sz w:val="28"/>
              </w:rPr>
            </w:pPr>
            <w:proofErr w:type="spellStart"/>
            <w:r w:rsidRPr="00E22B5A">
              <w:rPr>
                <w:rFonts w:ascii="Arial" w:hAnsi="Arial" w:cs="Arial"/>
                <w:sz w:val="28"/>
              </w:rPr>
              <w:t>Вазопроессин</w:t>
            </w:r>
            <w:proofErr w:type="spellEnd"/>
          </w:p>
        </w:tc>
      </w:tr>
      <w:tr w:rsidR="00735CD8" w:rsidRPr="00E22B5A" w:rsidTr="00BE6A35">
        <w:tc>
          <w:tcPr>
            <w:tcW w:w="4785" w:type="dxa"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sz w:val="28"/>
              </w:rPr>
            </w:pPr>
            <w:r w:rsidRPr="00E22B5A">
              <w:rPr>
                <w:rFonts w:ascii="Arial" w:hAnsi="Arial" w:cs="Arial"/>
                <w:sz w:val="28"/>
              </w:rPr>
              <w:t>Меланотропин</w:t>
            </w:r>
          </w:p>
        </w:tc>
        <w:tc>
          <w:tcPr>
            <w:tcW w:w="4786" w:type="dxa"/>
            <w:vMerge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735CD8" w:rsidRPr="00E22B5A" w:rsidTr="00BE6A35">
        <w:tc>
          <w:tcPr>
            <w:tcW w:w="4785" w:type="dxa"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sz w:val="28"/>
              </w:rPr>
            </w:pPr>
            <w:r w:rsidRPr="00E22B5A">
              <w:rPr>
                <w:rFonts w:ascii="Arial" w:hAnsi="Arial" w:cs="Arial"/>
                <w:sz w:val="28"/>
              </w:rPr>
              <w:t>Пролактин</w:t>
            </w:r>
          </w:p>
        </w:tc>
        <w:tc>
          <w:tcPr>
            <w:tcW w:w="4786" w:type="dxa"/>
            <w:vMerge/>
          </w:tcPr>
          <w:p w:rsidR="00735CD8" w:rsidRPr="00E22B5A" w:rsidRDefault="00735CD8" w:rsidP="00BE6A35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</w:tbl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</w:p>
    <w:p w:rsidR="00735CD8" w:rsidRPr="00E22B5A" w:rsidRDefault="00735CD8" w:rsidP="00735CD8">
      <w:pPr>
        <w:pStyle w:val="2"/>
        <w:spacing w:line="240" w:lineRule="auto"/>
        <w:jc w:val="center"/>
        <w:rPr>
          <w:rFonts w:ascii="Arial" w:hAnsi="Arial" w:cs="Arial"/>
          <w:sz w:val="32"/>
        </w:rPr>
      </w:pPr>
      <w:r w:rsidRPr="00E22B5A">
        <w:rPr>
          <w:rFonts w:ascii="Arial" w:hAnsi="Arial" w:cs="Arial"/>
          <w:sz w:val="32"/>
        </w:rPr>
        <w:t>Функции гормонов гипофиза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Гормоны гипофиза выполняют различные функции и ответственные за работу практически всех органов и систем человеческого организма. Разберем каждый в отдельности.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</w:p>
    <w:p w:rsidR="00735CD8" w:rsidRPr="00E22B5A" w:rsidRDefault="00735CD8" w:rsidP="00735CD8">
      <w:pPr>
        <w:pStyle w:val="2"/>
        <w:spacing w:line="240" w:lineRule="auto"/>
        <w:jc w:val="center"/>
        <w:rPr>
          <w:rFonts w:ascii="Arial" w:hAnsi="Arial" w:cs="Arial"/>
          <w:sz w:val="28"/>
        </w:rPr>
      </w:pPr>
      <w:proofErr w:type="spellStart"/>
      <w:r w:rsidRPr="00E22B5A">
        <w:rPr>
          <w:rFonts w:ascii="Arial" w:hAnsi="Arial" w:cs="Arial"/>
          <w:sz w:val="28"/>
        </w:rPr>
        <w:t>Тиреотропин</w:t>
      </w:r>
      <w:proofErr w:type="spellEnd"/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proofErr w:type="spellStart"/>
      <w:r w:rsidRPr="00E22B5A">
        <w:rPr>
          <w:rFonts w:ascii="Arial" w:hAnsi="Arial" w:cs="Arial"/>
          <w:sz w:val="28"/>
        </w:rPr>
        <w:t>Тиреотропин</w:t>
      </w:r>
      <w:proofErr w:type="spellEnd"/>
      <w:r>
        <w:rPr>
          <w:rFonts w:ascii="Arial" w:hAnsi="Arial" w:cs="Arial"/>
          <w:sz w:val="28"/>
        </w:rPr>
        <w:t xml:space="preserve"> (ТТГ)</w:t>
      </w:r>
      <w:r w:rsidRPr="00E22B5A">
        <w:rPr>
          <w:rFonts w:ascii="Arial" w:hAnsi="Arial" w:cs="Arial"/>
          <w:sz w:val="28"/>
        </w:rPr>
        <w:t xml:space="preserve"> вырабатывается </w:t>
      </w:r>
      <w:proofErr w:type="spellStart"/>
      <w:r w:rsidRPr="00E22B5A">
        <w:rPr>
          <w:rFonts w:ascii="Arial" w:hAnsi="Arial" w:cs="Arial"/>
          <w:sz w:val="28"/>
        </w:rPr>
        <w:t>аденогипофизом</w:t>
      </w:r>
      <w:proofErr w:type="spellEnd"/>
      <w:r w:rsidRPr="00E22B5A">
        <w:rPr>
          <w:rFonts w:ascii="Arial" w:hAnsi="Arial" w:cs="Arial"/>
          <w:sz w:val="28"/>
        </w:rPr>
        <w:t xml:space="preserve">. </w:t>
      </w:r>
      <w:r>
        <w:rPr>
          <w:rFonts w:ascii="Arial" w:hAnsi="Arial" w:cs="Arial"/>
          <w:sz w:val="28"/>
        </w:rPr>
        <w:t xml:space="preserve">ТТГ </w:t>
      </w:r>
      <w:r w:rsidRPr="00E22B5A">
        <w:rPr>
          <w:rFonts w:ascii="Arial" w:hAnsi="Arial" w:cs="Arial"/>
          <w:sz w:val="28"/>
        </w:rPr>
        <w:t xml:space="preserve">является гликопротеином, то есть белком, в которых одна из частей </w:t>
      </w:r>
      <w:proofErr w:type="spellStart"/>
      <w:r w:rsidRPr="00E22B5A">
        <w:rPr>
          <w:rFonts w:ascii="Arial" w:hAnsi="Arial" w:cs="Arial"/>
          <w:sz w:val="28"/>
        </w:rPr>
        <w:t>ковалентно</w:t>
      </w:r>
      <w:proofErr w:type="spellEnd"/>
      <w:r w:rsidRPr="00E22B5A">
        <w:rPr>
          <w:rFonts w:ascii="Arial" w:hAnsi="Arial" w:cs="Arial"/>
          <w:sz w:val="28"/>
        </w:rPr>
        <w:t xml:space="preserve"> соединена с </w:t>
      </w:r>
      <w:proofErr w:type="spellStart"/>
      <w:r w:rsidRPr="00E22B5A">
        <w:rPr>
          <w:rFonts w:ascii="Arial" w:hAnsi="Arial" w:cs="Arial"/>
          <w:sz w:val="28"/>
        </w:rPr>
        <w:t>гетероолигосахаридом</w:t>
      </w:r>
      <w:proofErr w:type="spellEnd"/>
      <w:r w:rsidRPr="00E22B5A">
        <w:rPr>
          <w:rFonts w:ascii="Arial" w:hAnsi="Arial" w:cs="Arial"/>
          <w:sz w:val="28"/>
        </w:rPr>
        <w:t xml:space="preserve">. Молекулярная масса </w:t>
      </w:r>
      <w:proofErr w:type="spellStart"/>
      <w:r w:rsidRPr="00E22B5A">
        <w:rPr>
          <w:rFonts w:ascii="Arial" w:hAnsi="Arial" w:cs="Arial"/>
          <w:sz w:val="28"/>
        </w:rPr>
        <w:t>тиреотропина</w:t>
      </w:r>
      <w:proofErr w:type="spellEnd"/>
      <w:r w:rsidRPr="00E22B5A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равняется приблизительно</w:t>
      </w:r>
      <w:r w:rsidRPr="00E22B5A">
        <w:rPr>
          <w:rFonts w:ascii="Arial" w:hAnsi="Arial" w:cs="Arial"/>
          <w:sz w:val="28"/>
        </w:rPr>
        <w:t xml:space="preserve"> 28 </w:t>
      </w:r>
      <w:proofErr w:type="spellStart"/>
      <w:r w:rsidRPr="00E22B5A">
        <w:rPr>
          <w:rFonts w:ascii="Arial" w:hAnsi="Arial" w:cs="Arial"/>
          <w:sz w:val="28"/>
        </w:rPr>
        <w:t>кДа</w:t>
      </w:r>
      <w:proofErr w:type="spellEnd"/>
      <w:r w:rsidRPr="00E22B5A">
        <w:rPr>
          <w:rFonts w:ascii="Arial" w:hAnsi="Arial" w:cs="Arial"/>
          <w:sz w:val="28"/>
        </w:rPr>
        <w:t xml:space="preserve">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Секреция ТТГ</w:t>
      </w:r>
      <w:r w:rsidRPr="00E22B5A">
        <w:rPr>
          <w:rFonts w:ascii="Arial" w:hAnsi="Arial" w:cs="Arial"/>
          <w:sz w:val="28"/>
        </w:rPr>
        <w:t xml:space="preserve"> контролируется тиреотропин-рилизинг-гормоном, который </w:t>
      </w:r>
      <w:r>
        <w:rPr>
          <w:rFonts w:ascii="Arial" w:hAnsi="Arial" w:cs="Arial"/>
          <w:sz w:val="28"/>
        </w:rPr>
        <w:t>продуцируется</w:t>
      </w:r>
      <w:r w:rsidRPr="00E22B5A">
        <w:rPr>
          <w:rFonts w:ascii="Arial" w:hAnsi="Arial" w:cs="Arial"/>
          <w:sz w:val="28"/>
        </w:rPr>
        <w:t xml:space="preserve"> в гипоталамусе.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Основная функция</w:t>
      </w:r>
      <w:r w:rsidRPr="00E22B5A">
        <w:rPr>
          <w:rFonts w:ascii="Arial" w:hAnsi="Arial" w:cs="Arial"/>
          <w:sz w:val="28"/>
        </w:rPr>
        <w:t xml:space="preserve"> данного биологически активного вещества </w:t>
      </w:r>
      <w:r>
        <w:rPr>
          <w:rFonts w:ascii="Arial" w:hAnsi="Arial" w:cs="Arial"/>
          <w:sz w:val="28"/>
        </w:rPr>
        <w:t>– это</w:t>
      </w:r>
      <w:r w:rsidRPr="00E22B5A">
        <w:rPr>
          <w:rFonts w:ascii="Arial" w:hAnsi="Arial" w:cs="Arial"/>
          <w:sz w:val="28"/>
        </w:rPr>
        <w:t xml:space="preserve"> контроль секреции </w:t>
      </w:r>
      <w:proofErr w:type="spellStart"/>
      <w:r w:rsidRPr="00E22B5A">
        <w:rPr>
          <w:rFonts w:ascii="Arial" w:hAnsi="Arial" w:cs="Arial"/>
          <w:sz w:val="28"/>
        </w:rPr>
        <w:t>тиреоидных</w:t>
      </w:r>
      <w:proofErr w:type="spellEnd"/>
      <w:r w:rsidRPr="00E22B5A">
        <w:rPr>
          <w:rFonts w:ascii="Arial" w:hAnsi="Arial" w:cs="Arial"/>
          <w:sz w:val="28"/>
        </w:rPr>
        <w:t xml:space="preserve"> гормоно</w:t>
      </w:r>
      <w:r>
        <w:rPr>
          <w:rFonts w:ascii="Arial" w:hAnsi="Arial" w:cs="Arial"/>
          <w:sz w:val="28"/>
        </w:rPr>
        <w:t>в:</w:t>
      </w:r>
      <w:r w:rsidRPr="00E22B5A">
        <w:rPr>
          <w:rFonts w:ascii="Arial" w:hAnsi="Arial" w:cs="Arial"/>
          <w:sz w:val="28"/>
        </w:rPr>
        <w:t xml:space="preserve"> тироксина (Т4) и </w:t>
      </w:r>
      <w:proofErr w:type="spellStart"/>
      <w:r w:rsidRPr="00E22B5A">
        <w:rPr>
          <w:rFonts w:ascii="Arial" w:hAnsi="Arial" w:cs="Arial"/>
          <w:sz w:val="28"/>
        </w:rPr>
        <w:t>трийодтиронина</w:t>
      </w:r>
      <w:proofErr w:type="spellEnd"/>
      <w:r w:rsidRPr="00E22B5A">
        <w:rPr>
          <w:rFonts w:ascii="Arial" w:hAnsi="Arial" w:cs="Arial"/>
          <w:sz w:val="28"/>
        </w:rPr>
        <w:t xml:space="preserve"> (Т3).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Т4 и Т3 регулируют энергетический баланс в организме человека, контролируют синтез белка и витамина А, работу кишечника, рост, менструальный цикл у женщин, работу ЦНС, сердечно-сосудистой системы.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Гипофиз продуцирует </w:t>
      </w:r>
      <w:proofErr w:type="spellStart"/>
      <w:r w:rsidRPr="00E22B5A">
        <w:rPr>
          <w:rFonts w:ascii="Arial" w:hAnsi="Arial" w:cs="Arial"/>
          <w:sz w:val="28"/>
        </w:rPr>
        <w:t>тиреотропин</w:t>
      </w:r>
      <w:proofErr w:type="spellEnd"/>
      <w:r w:rsidRPr="00E22B5A">
        <w:rPr>
          <w:rFonts w:ascii="Arial" w:hAnsi="Arial" w:cs="Arial"/>
          <w:sz w:val="28"/>
        </w:rPr>
        <w:t xml:space="preserve"> по принципу обратной связи: уменьшение в крови </w:t>
      </w:r>
      <w:r>
        <w:rPr>
          <w:rFonts w:ascii="Arial" w:hAnsi="Arial" w:cs="Arial"/>
          <w:sz w:val="28"/>
        </w:rPr>
        <w:t>Т4 и Т3</w:t>
      </w:r>
      <w:r w:rsidRPr="00E22B5A">
        <w:rPr>
          <w:rFonts w:ascii="Arial" w:hAnsi="Arial" w:cs="Arial"/>
          <w:sz w:val="28"/>
        </w:rPr>
        <w:t xml:space="preserve"> стимулирует выработку гипофизом </w:t>
      </w:r>
      <w:proofErr w:type="spellStart"/>
      <w:r w:rsidRPr="00E22B5A">
        <w:rPr>
          <w:rFonts w:ascii="Arial" w:hAnsi="Arial" w:cs="Arial"/>
          <w:sz w:val="28"/>
        </w:rPr>
        <w:t>тиреотропина</w:t>
      </w:r>
      <w:proofErr w:type="spellEnd"/>
      <w:r w:rsidRPr="00E22B5A">
        <w:rPr>
          <w:rFonts w:ascii="Arial" w:hAnsi="Arial" w:cs="Arial"/>
          <w:sz w:val="28"/>
        </w:rPr>
        <w:t xml:space="preserve">, а увеличение – подавляет. При недостаточной выработки </w:t>
      </w:r>
      <w:r>
        <w:rPr>
          <w:rFonts w:ascii="Arial" w:hAnsi="Arial" w:cs="Arial"/>
          <w:sz w:val="28"/>
        </w:rPr>
        <w:t>ТТГ</w:t>
      </w:r>
      <w:r w:rsidRPr="00E22B5A">
        <w:rPr>
          <w:rFonts w:ascii="Arial" w:hAnsi="Arial" w:cs="Arial"/>
          <w:sz w:val="28"/>
        </w:rPr>
        <w:t xml:space="preserve"> в организме происходит компенсаторное увеличение щитовидной железы.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proofErr w:type="spellStart"/>
      <w:r w:rsidRPr="00E22B5A">
        <w:rPr>
          <w:rFonts w:ascii="Arial" w:hAnsi="Arial" w:cs="Arial"/>
          <w:sz w:val="28"/>
        </w:rPr>
        <w:t>Тиреотропин</w:t>
      </w:r>
      <w:proofErr w:type="spellEnd"/>
      <w:r w:rsidRPr="00E22B5A">
        <w:rPr>
          <w:rFonts w:ascii="Arial" w:hAnsi="Arial" w:cs="Arial"/>
          <w:sz w:val="28"/>
        </w:rPr>
        <w:t xml:space="preserve"> подчиняется циркадным ритмам, поэтому максимально выбрасывается в кровяное русло в ночное время, а минимально – в 17-18 часов.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Норма в </w:t>
      </w:r>
      <w:r>
        <w:rPr>
          <w:rFonts w:ascii="Arial" w:hAnsi="Arial" w:cs="Arial"/>
          <w:sz w:val="28"/>
        </w:rPr>
        <w:t>плазме</w:t>
      </w:r>
      <w:r w:rsidRPr="00E22B5A">
        <w:rPr>
          <w:rFonts w:ascii="Arial" w:hAnsi="Arial" w:cs="Arial"/>
          <w:sz w:val="28"/>
        </w:rPr>
        <w:t xml:space="preserve"> </w:t>
      </w:r>
      <w:proofErr w:type="spellStart"/>
      <w:r w:rsidRPr="00E22B5A">
        <w:rPr>
          <w:rFonts w:ascii="Arial" w:hAnsi="Arial" w:cs="Arial"/>
          <w:sz w:val="28"/>
        </w:rPr>
        <w:t>тиреотропина</w:t>
      </w:r>
      <w:proofErr w:type="spellEnd"/>
      <w:r w:rsidRPr="00E22B5A">
        <w:rPr>
          <w:rFonts w:ascii="Arial" w:hAnsi="Arial" w:cs="Arial"/>
          <w:sz w:val="28"/>
        </w:rPr>
        <w:t xml:space="preserve"> зависит от возраста человека, однако для людей старше 14 лет она составляет 0,4-4 </w:t>
      </w:r>
      <w:proofErr w:type="spellStart"/>
      <w:r w:rsidRPr="00E22B5A">
        <w:rPr>
          <w:rFonts w:ascii="Arial" w:hAnsi="Arial" w:cs="Arial"/>
          <w:sz w:val="28"/>
        </w:rPr>
        <w:t>мЕд</w:t>
      </w:r>
      <w:proofErr w:type="spellEnd"/>
      <w:r w:rsidRPr="00E22B5A">
        <w:rPr>
          <w:rFonts w:ascii="Arial" w:hAnsi="Arial" w:cs="Arial"/>
          <w:sz w:val="28"/>
        </w:rPr>
        <w:t xml:space="preserve">\л.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В медицине </w:t>
      </w:r>
      <w:r>
        <w:rPr>
          <w:rFonts w:ascii="Arial" w:hAnsi="Arial" w:cs="Arial"/>
          <w:sz w:val="28"/>
        </w:rPr>
        <w:t xml:space="preserve">препараты ТТГ </w:t>
      </w:r>
      <w:r w:rsidRPr="00E22B5A">
        <w:rPr>
          <w:rFonts w:ascii="Arial" w:hAnsi="Arial" w:cs="Arial"/>
          <w:sz w:val="28"/>
        </w:rPr>
        <w:t xml:space="preserve">назначают в диагностический целях для подтверждения или опровержения диагнозов гипотиреоз или тиреотоксикоз. </w:t>
      </w:r>
    </w:p>
    <w:p w:rsidR="00735CD8" w:rsidRPr="00E22B5A" w:rsidRDefault="00735CD8" w:rsidP="00735CD8">
      <w:pPr>
        <w:spacing w:after="0" w:line="240" w:lineRule="auto"/>
        <w:jc w:val="both"/>
        <w:rPr>
          <w:rFonts w:ascii="Arial" w:hAnsi="Arial" w:cs="Arial"/>
          <w:sz w:val="28"/>
        </w:rPr>
      </w:pPr>
    </w:p>
    <w:p w:rsidR="00735CD8" w:rsidRPr="00E22B5A" w:rsidRDefault="00735CD8" w:rsidP="00735CD8">
      <w:pPr>
        <w:pStyle w:val="2"/>
        <w:spacing w:line="240" w:lineRule="auto"/>
        <w:jc w:val="center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lastRenderedPageBreak/>
        <w:t>Кортикотропин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>Кортикотропин или адренокортикотропный гормон</w:t>
      </w:r>
      <w:r>
        <w:rPr>
          <w:rFonts w:ascii="Arial" w:hAnsi="Arial" w:cs="Arial"/>
          <w:sz w:val="28"/>
        </w:rPr>
        <w:t xml:space="preserve"> (АКТГ)</w:t>
      </w:r>
      <w:r w:rsidRPr="00E22B5A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образовывается в передней доле питуитарной железы</w:t>
      </w:r>
      <w:r w:rsidRPr="00E22B5A">
        <w:rPr>
          <w:rFonts w:ascii="Arial" w:hAnsi="Arial" w:cs="Arial"/>
          <w:sz w:val="28"/>
        </w:rPr>
        <w:t xml:space="preserve">. </w:t>
      </w:r>
      <w:r>
        <w:rPr>
          <w:rFonts w:ascii="Arial" w:hAnsi="Arial" w:cs="Arial"/>
          <w:sz w:val="28"/>
        </w:rPr>
        <w:t>Представляет собой</w:t>
      </w:r>
      <w:r w:rsidRPr="00E22B5A">
        <w:rPr>
          <w:rFonts w:ascii="Arial" w:hAnsi="Arial" w:cs="Arial"/>
          <w:sz w:val="28"/>
        </w:rPr>
        <w:t xml:space="preserve"> пептидом, который состоит из 39 аминокислотных остатков с молекулярной массой в 4,540 Да.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Синтезируется </w:t>
      </w:r>
      <w:r w:rsidRPr="00E22B5A">
        <w:rPr>
          <w:rFonts w:ascii="Arial" w:hAnsi="Arial" w:cs="Arial"/>
          <w:sz w:val="28"/>
        </w:rPr>
        <w:t xml:space="preserve">из белка-предшественника – </w:t>
      </w:r>
      <w:proofErr w:type="spellStart"/>
      <w:r w:rsidRPr="00E22B5A">
        <w:rPr>
          <w:rFonts w:ascii="Arial" w:hAnsi="Arial" w:cs="Arial"/>
          <w:sz w:val="28"/>
        </w:rPr>
        <w:t>проопиомеланокортина</w:t>
      </w:r>
      <w:proofErr w:type="spellEnd"/>
      <w:r>
        <w:rPr>
          <w:rFonts w:ascii="Arial" w:hAnsi="Arial" w:cs="Arial"/>
          <w:sz w:val="28"/>
        </w:rPr>
        <w:t xml:space="preserve">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Образование и выброс в кровяное русло</w:t>
      </w:r>
      <w:r w:rsidRPr="00E22B5A">
        <w:rPr>
          <w:rFonts w:ascii="Arial" w:hAnsi="Arial" w:cs="Arial"/>
          <w:sz w:val="28"/>
        </w:rPr>
        <w:t xml:space="preserve"> кортикотропина регулируется АКТГ-</w:t>
      </w:r>
      <w:proofErr w:type="spellStart"/>
      <w:r w:rsidRPr="00E22B5A">
        <w:rPr>
          <w:rFonts w:ascii="Arial" w:hAnsi="Arial" w:cs="Arial"/>
          <w:sz w:val="28"/>
        </w:rPr>
        <w:t>рилизинг</w:t>
      </w:r>
      <w:proofErr w:type="spellEnd"/>
      <w:r w:rsidRPr="00E22B5A">
        <w:rPr>
          <w:rFonts w:ascii="Arial" w:hAnsi="Arial" w:cs="Arial"/>
          <w:sz w:val="28"/>
        </w:rPr>
        <w:t>-фактор</w:t>
      </w:r>
      <w:r>
        <w:rPr>
          <w:rFonts w:ascii="Arial" w:hAnsi="Arial" w:cs="Arial"/>
          <w:sz w:val="28"/>
        </w:rPr>
        <w:t>ом, продуцируемым</w:t>
      </w:r>
      <w:r w:rsidRPr="00E22B5A">
        <w:rPr>
          <w:rFonts w:ascii="Arial" w:hAnsi="Arial" w:cs="Arial"/>
          <w:sz w:val="28"/>
        </w:rPr>
        <w:t xml:space="preserve"> гипоталамусом. В </w:t>
      </w:r>
      <w:r>
        <w:rPr>
          <w:rFonts w:ascii="Arial" w:hAnsi="Arial" w:cs="Arial"/>
          <w:sz w:val="28"/>
        </w:rPr>
        <w:t xml:space="preserve">плазме </w:t>
      </w:r>
      <w:r w:rsidRPr="00E22B5A">
        <w:rPr>
          <w:rFonts w:ascii="Arial" w:hAnsi="Arial" w:cs="Arial"/>
          <w:sz w:val="28"/>
        </w:rPr>
        <w:t xml:space="preserve">крови </w:t>
      </w:r>
      <w:r>
        <w:rPr>
          <w:rFonts w:ascii="Arial" w:hAnsi="Arial" w:cs="Arial"/>
          <w:sz w:val="28"/>
        </w:rPr>
        <w:t>АКТГ</w:t>
      </w:r>
      <w:r w:rsidRPr="00E22B5A">
        <w:rPr>
          <w:rFonts w:ascii="Arial" w:hAnsi="Arial" w:cs="Arial"/>
          <w:sz w:val="28"/>
        </w:rPr>
        <w:t xml:space="preserve"> сохраняется недолго. Его период полураспада равняется 10 минутам.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Кортикотропин воздействует на кору надпочечников, </w:t>
      </w:r>
      <w:r>
        <w:rPr>
          <w:rFonts w:ascii="Arial" w:hAnsi="Arial" w:cs="Arial"/>
          <w:sz w:val="28"/>
        </w:rPr>
        <w:t>активизируя</w:t>
      </w:r>
      <w:r w:rsidRPr="00E22B5A">
        <w:rPr>
          <w:rFonts w:ascii="Arial" w:hAnsi="Arial" w:cs="Arial"/>
          <w:sz w:val="28"/>
        </w:rPr>
        <w:t xml:space="preserve"> синтез кортикостероидов, в частности </w:t>
      </w:r>
      <w:proofErr w:type="spellStart"/>
      <w:r w:rsidRPr="00E22B5A">
        <w:rPr>
          <w:rFonts w:ascii="Arial" w:hAnsi="Arial" w:cs="Arial"/>
          <w:sz w:val="28"/>
        </w:rPr>
        <w:t>глюкокортикостероидов</w:t>
      </w:r>
      <w:proofErr w:type="spellEnd"/>
      <w:r w:rsidRPr="00E22B5A">
        <w:rPr>
          <w:rFonts w:ascii="Arial" w:hAnsi="Arial" w:cs="Arial"/>
          <w:sz w:val="28"/>
        </w:rPr>
        <w:t xml:space="preserve"> – кортизола, кортизона, </w:t>
      </w:r>
      <w:proofErr w:type="spellStart"/>
      <w:r w:rsidRPr="00E22B5A">
        <w:rPr>
          <w:rFonts w:ascii="Arial" w:hAnsi="Arial" w:cs="Arial"/>
          <w:sz w:val="28"/>
        </w:rPr>
        <w:t>кортикостерона</w:t>
      </w:r>
      <w:proofErr w:type="spellEnd"/>
      <w:r w:rsidRPr="00E22B5A">
        <w:rPr>
          <w:rFonts w:ascii="Arial" w:hAnsi="Arial" w:cs="Arial"/>
          <w:sz w:val="28"/>
        </w:rPr>
        <w:t xml:space="preserve">, 11-дезоксикортизола, 11-дегидрокортикостерона, а также андрогенов и эстрогенов. При этом снижается содержание в надпочечниках </w:t>
      </w:r>
      <w:r>
        <w:rPr>
          <w:rFonts w:ascii="Arial" w:hAnsi="Arial" w:cs="Arial"/>
          <w:sz w:val="28"/>
        </w:rPr>
        <w:t>витамина С</w:t>
      </w:r>
      <w:r w:rsidRPr="00E22B5A">
        <w:rPr>
          <w:rFonts w:ascii="Arial" w:hAnsi="Arial" w:cs="Arial"/>
          <w:sz w:val="28"/>
        </w:rPr>
        <w:t xml:space="preserve"> и холестерина. 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Выработка кортикотропина осуществляется по принципу обратной связи.  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Нормой адренокортикотропного </w:t>
      </w:r>
      <w:r>
        <w:rPr>
          <w:rFonts w:ascii="Arial" w:hAnsi="Arial" w:cs="Arial"/>
          <w:sz w:val="28"/>
        </w:rPr>
        <w:t>АКТГ</w:t>
      </w:r>
      <w:r w:rsidRPr="00E22B5A">
        <w:rPr>
          <w:rFonts w:ascii="Arial" w:hAnsi="Arial" w:cs="Arial"/>
          <w:sz w:val="28"/>
        </w:rPr>
        <w:t xml:space="preserve"> в </w:t>
      </w:r>
      <w:r>
        <w:rPr>
          <w:rFonts w:ascii="Arial" w:hAnsi="Arial" w:cs="Arial"/>
          <w:sz w:val="28"/>
        </w:rPr>
        <w:t>плазме</w:t>
      </w:r>
      <w:r w:rsidRPr="00E22B5A">
        <w:rPr>
          <w:rFonts w:ascii="Arial" w:hAnsi="Arial" w:cs="Arial"/>
          <w:sz w:val="28"/>
        </w:rPr>
        <w:t xml:space="preserve"> с</w:t>
      </w:r>
      <w:r>
        <w:rPr>
          <w:rFonts w:ascii="Arial" w:hAnsi="Arial" w:cs="Arial"/>
          <w:sz w:val="28"/>
        </w:rPr>
        <w:t>читают показатель</w:t>
      </w:r>
      <w:r w:rsidRPr="00E22B5A">
        <w:rPr>
          <w:rFonts w:ascii="Arial" w:hAnsi="Arial" w:cs="Arial"/>
          <w:sz w:val="28"/>
        </w:rPr>
        <w:t xml:space="preserve"> 9-46 </w:t>
      </w:r>
      <w:proofErr w:type="spellStart"/>
      <w:r w:rsidRPr="00E22B5A">
        <w:rPr>
          <w:rFonts w:ascii="Arial" w:hAnsi="Arial" w:cs="Arial"/>
          <w:sz w:val="28"/>
        </w:rPr>
        <w:t>пг</w:t>
      </w:r>
      <w:proofErr w:type="spellEnd"/>
      <w:r w:rsidRPr="00E22B5A">
        <w:rPr>
          <w:rFonts w:ascii="Arial" w:hAnsi="Arial" w:cs="Arial"/>
          <w:sz w:val="28"/>
        </w:rPr>
        <w:t xml:space="preserve">/мл.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В медицине кортикотропин назначается при надпочечниковой недостаточности, хронической усталости, недосыпе, повышенной утомляемости. Рекомендуется включать его в комплексную терапию ревматизма, артрита, подагры, бронхиальной астмы.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</w:p>
    <w:p w:rsidR="00735CD8" w:rsidRPr="00E22B5A" w:rsidRDefault="00735CD8" w:rsidP="00735CD8">
      <w:pPr>
        <w:pStyle w:val="2"/>
        <w:spacing w:line="240" w:lineRule="auto"/>
        <w:jc w:val="center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>Гонадотропин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>Гонадотро</w:t>
      </w:r>
      <w:r>
        <w:rPr>
          <w:rFonts w:ascii="Arial" w:hAnsi="Arial" w:cs="Arial"/>
          <w:sz w:val="28"/>
        </w:rPr>
        <w:t xml:space="preserve">пины выделяется </w:t>
      </w:r>
      <w:proofErr w:type="spellStart"/>
      <w:r>
        <w:rPr>
          <w:rFonts w:ascii="Arial" w:hAnsi="Arial" w:cs="Arial"/>
          <w:sz w:val="28"/>
        </w:rPr>
        <w:t>аденогипофизом</w:t>
      </w:r>
      <w:proofErr w:type="spellEnd"/>
      <w:r>
        <w:rPr>
          <w:rFonts w:ascii="Arial" w:hAnsi="Arial" w:cs="Arial"/>
          <w:sz w:val="28"/>
        </w:rPr>
        <w:t>, с</w:t>
      </w:r>
      <w:r w:rsidRPr="00E22B5A">
        <w:rPr>
          <w:rFonts w:ascii="Arial" w:hAnsi="Arial" w:cs="Arial"/>
          <w:sz w:val="28"/>
        </w:rPr>
        <w:t>интез и</w:t>
      </w:r>
      <w:r>
        <w:rPr>
          <w:rFonts w:ascii="Arial" w:hAnsi="Arial" w:cs="Arial"/>
          <w:sz w:val="28"/>
        </w:rPr>
        <w:t xml:space="preserve"> выброс которых</w:t>
      </w:r>
      <w:r w:rsidRPr="00E22B5A">
        <w:rPr>
          <w:rFonts w:ascii="Arial" w:hAnsi="Arial" w:cs="Arial"/>
          <w:sz w:val="28"/>
        </w:rPr>
        <w:t xml:space="preserve"> в </w:t>
      </w:r>
      <w:r>
        <w:rPr>
          <w:rFonts w:ascii="Arial" w:hAnsi="Arial" w:cs="Arial"/>
          <w:sz w:val="28"/>
        </w:rPr>
        <w:t>плазму</w:t>
      </w:r>
      <w:r w:rsidRPr="00E22B5A">
        <w:rPr>
          <w:rFonts w:ascii="Arial" w:hAnsi="Arial" w:cs="Arial"/>
          <w:sz w:val="28"/>
        </w:rPr>
        <w:t xml:space="preserve"> контролируется гонадотропин-</w:t>
      </w:r>
      <w:proofErr w:type="spellStart"/>
      <w:r w:rsidRPr="00E22B5A">
        <w:rPr>
          <w:rFonts w:ascii="Arial" w:hAnsi="Arial" w:cs="Arial"/>
          <w:sz w:val="28"/>
        </w:rPr>
        <w:t>рилизинг</w:t>
      </w:r>
      <w:proofErr w:type="spellEnd"/>
      <w:r w:rsidRPr="00E22B5A">
        <w:rPr>
          <w:rFonts w:ascii="Arial" w:hAnsi="Arial" w:cs="Arial"/>
          <w:sz w:val="28"/>
        </w:rPr>
        <w:t xml:space="preserve">-гормоном.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К гонадотропину относят </w:t>
      </w:r>
      <w:proofErr w:type="gramStart"/>
      <w:r w:rsidRPr="00E22B5A">
        <w:rPr>
          <w:rFonts w:ascii="Arial" w:hAnsi="Arial" w:cs="Arial"/>
          <w:sz w:val="28"/>
        </w:rPr>
        <w:t xml:space="preserve">два </w:t>
      </w:r>
      <w:r>
        <w:rPr>
          <w:rFonts w:ascii="Arial" w:hAnsi="Arial" w:cs="Arial"/>
          <w:sz w:val="28"/>
        </w:rPr>
        <w:t xml:space="preserve"> биологически</w:t>
      </w:r>
      <w:proofErr w:type="gramEnd"/>
      <w:r>
        <w:rPr>
          <w:rFonts w:ascii="Arial" w:hAnsi="Arial" w:cs="Arial"/>
          <w:sz w:val="28"/>
        </w:rPr>
        <w:t xml:space="preserve"> активных вещества</w:t>
      </w:r>
      <w:r w:rsidRPr="00E22B5A">
        <w:rPr>
          <w:rFonts w:ascii="Arial" w:hAnsi="Arial" w:cs="Arial"/>
          <w:sz w:val="28"/>
        </w:rPr>
        <w:t xml:space="preserve">: фолликулостимулирующий и </w:t>
      </w:r>
      <w:proofErr w:type="spellStart"/>
      <w:r w:rsidRPr="00E22B5A">
        <w:rPr>
          <w:rFonts w:ascii="Arial" w:hAnsi="Arial" w:cs="Arial"/>
          <w:sz w:val="28"/>
        </w:rPr>
        <w:t>лютеинезирующий</w:t>
      </w:r>
      <w:proofErr w:type="spellEnd"/>
      <w:r w:rsidRPr="00E22B5A">
        <w:rPr>
          <w:rFonts w:ascii="Arial" w:hAnsi="Arial" w:cs="Arial"/>
          <w:sz w:val="28"/>
        </w:rPr>
        <w:t xml:space="preserve">. Существует третий особый гонадотропин – хорионический гонадотропин, </w:t>
      </w:r>
      <w:r>
        <w:rPr>
          <w:rFonts w:ascii="Arial" w:hAnsi="Arial" w:cs="Arial"/>
          <w:sz w:val="28"/>
        </w:rPr>
        <w:t xml:space="preserve">вырабатываемый плацентой.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Фолликулостимулирующий гормон (ФСГ) – гликопротеин, масса которого составляет 30 </w:t>
      </w:r>
      <w:proofErr w:type="spellStart"/>
      <w:r w:rsidRPr="00E22B5A">
        <w:rPr>
          <w:rFonts w:ascii="Arial" w:hAnsi="Arial" w:cs="Arial"/>
          <w:sz w:val="28"/>
        </w:rPr>
        <w:t>кД</w:t>
      </w:r>
      <w:proofErr w:type="spellEnd"/>
      <w:r w:rsidRPr="00E22B5A">
        <w:rPr>
          <w:rFonts w:ascii="Arial" w:hAnsi="Arial" w:cs="Arial"/>
          <w:sz w:val="28"/>
        </w:rPr>
        <w:t xml:space="preserve">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ФСГ у женщин </w:t>
      </w:r>
      <w:r>
        <w:rPr>
          <w:rFonts w:ascii="Arial" w:hAnsi="Arial" w:cs="Arial"/>
          <w:sz w:val="28"/>
        </w:rPr>
        <w:t>влияет на</w:t>
      </w:r>
      <w:r w:rsidRPr="00E22B5A">
        <w:rPr>
          <w:rFonts w:ascii="Arial" w:hAnsi="Arial" w:cs="Arial"/>
          <w:sz w:val="28"/>
        </w:rPr>
        <w:t xml:space="preserve"> развитие фолликула и </w:t>
      </w:r>
      <w:r>
        <w:rPr>
          <w:rFonts w:ascii="Arial" w:hAnsi="Arial" w:cs="Arial"/>
          <w:sz w:val="28"/>
        </w:rPr>
        <w:t xml:space="preserve">дозревание </w:t>
      </w:r>
      <w:proofErr w:type="spellStart"/>
      <w:r>
        <w:rPr>
          <w:rFonts w:ascii="Arial" w:hAnsi="Arial" w:cs="Arial"/>
          <w:sz w:val="28"/>
        </w:rPr>
        <w:t>овоцита</w:t>
      </w:r>
      <w:proofErr w:type="spellEnd"/>
      <w:r w:rsidRPr="00E22B5A">
        <w:rPr>
          <w:rFonts w:ascii="Arial" w:hAnsi="Arial" w:cs="Arial"/>
          <w:sz w:val="28"/>
        </w:rPr>
        <w:t xml:space="preserve">. Далее ФСГ оказывать влияние на выход половой клетки в брюшную полость для дальнейшего оплодотворения.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 Концентрация</w:t>
      </w:r>
      <w:r>
        <w:rPr>
          <w:rFonts w:ascii="Arial" w:hAnsi="Arial" w:cs="Arial"/>
          <w:sz w:val="28"/>
        </w:rPr>
        <w:t xml:space="preserve"> ФСГ</w:t>
      </w:r>
      <w:r w:rsidRPr="00E22B5A">
        <w:rPr>
          <w:rFonts w:ascii="Arial" w:hAnsi="Arial" w:cs="Arial"/>
          <w:sz w:val="28"/>
        </w:rPr>
        <w:t xml:space="preserve"> в </w:t>
      </w:r>
      <w:r>
        <w:rPr>
          <w:rFonts w:ascii="Arial" w:hAnsi="Arial" w:cs="Arial"/>
          <w:sz w:val="28"/>
        </w:rPr>
        <w:t>плазме</w:t>
      </w:r>
      <w:r w:rsidRPr="00E22B5A">
        <w:rPr>
          <w:rFonts w:ascii="Arial" w:hAnsi="Arial" w:cs="Arial"/>
          <w:sz w:val="28"/>
        </w:rPr>
        <w:t xml:space="preserve"> в течение менструального цикла разная: </w:t>
      </w:r>
    </w:p>
    <w:p w:rsidR="00735CD8" w:rsidRPr="00E22B5A" w:rsidRDefault="00735CD8" w:rsidP="00735CD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Фолликулярная фаза цикла — 2,8–11,3 </w:t>
      </w:r>
      <w:proofErr w:type="spellStart"/>
      <w:r w:rsidRPr="00E22B5A">
        <w:rPr>
          <w:rFonts w:ascii="Arial" w:hAnsi="Arial" w:cs="Arial"/>
          <w:sz w:val="28"/>
        </w:rPr>
        <w:t>мЕд</w:t>
      </w:r>
      <w:proofErr w:type="spellEnd"/>
      <w:r w:rsidRPr="00E22B5A">
        <w:rPr>
          <w:rFonts w:ascii="Arial" w:hAnsi="Arial" w:cs="Arial"/>
          <w:sz w:val="28"/>
        </w:rPr>
        <w:t>/л.</w:t>
      </w:r>
    </w:p>
    <w:p w:rsidR="00735CD8" w:rsidRPr="00E22B5A" w:rsidRDefault="00735CD8" w:rsidP="00735CD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Овуляторная фаза цикла — 5,8–21 </w:t>
      </w:r>
      <w:proofErr w:type="spellStart"/>
      <w:r w:rsidRPr="00E22B5A">
        <w:rPr>
          <w:rFonts w:ascii="Arial" w:hAnsi="Arial" w:cs="Arial"/>
          <w:sz w:val="28"/>
        </w:rPr>
        <w:t>мЕд</w:t>
      </w:r>
      <w:proofErr w:type="spellEnd"/>
      <w:r w:rsidRPr="00E22B5A">
        <w:rPr>
          <w:rFonts w:ascii="Arial" w:hAnsi="Arial" w:cs="Arial"/>
          <w:sz w:val="28"/>
        </w:rPr>
        <w:t>/л.</w:t>
      </w:r>
    </w:p>
    <w:p w:rsidR="00735CD8" w:rsidRPr="00E22B5A" w:rsidRDefault="00735CD8" w:rsidP="00735CD8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Лютеиновая фаза цикла — 1,2–9 </w:t>
      </w:r>
      <w:proofErr w:type="spellStart"/>
      <w:r w:rsidRPr="00E22B5A">
        <w:rPr>
          <w:rFonts w:ascii="Arial" w:hAnsi="Arial" w:cs="Arial"/>
          <w:sz w:val="28"/>
        </w:rPr>
        <w:t>мЕд</w:t>
      </w:r>
      <w:proofErr w:type="spellEnd"/>
      <w:r w:rsidRPr="00E22B5A">
        <w:rPr>
          <w:rFonts w:ascii="Arial" w:hAnsi="Arial" w:cs="Arial"/>
          <w:sz w:val="28"/>
        </w:rPr>
        <w:t>/л.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Уровень ФСГ в кровяном русле контролируется по принципу обратной связи </w:t>
      </w:r>
      <w:r>
        <w:rPr>
          <w:rFonts w:ascii="Arial" w:hAnsi="Arial" w:cs="Arial"/>
          <w:sz w:val="28"/>
        </w:rPr>
        <w:t xml:space="preserve">с помощью </w:t>
      </w:r>
      <w:proofErr w:type="spellStart"/>
      <w:r>
        <w:rPr>
          <w:rFonts w:ascii="Arial" w:hAnsi="Arial" w:cs="Arial"/>
          <w:sz w:val="28"/>
        </w:rPr>
        <w:t>эстрадиола</w:t>
      </w:r>
      <w:proofErr w:type="spellEnd"/>
      <w:r>
        <w:rPr>
          <w:rFonts w:ascii="Arial" w:hAnsi="Arial" w:cs="Arial"/>
          <w:sz w:val="28"/>
        </w:rPr>
        <w:t xml:space="preserve"> и прогестерона</w:t>
      </w:r>
      <w:r w:rsidRPr="00E22B5A">
        <w:rPr>
          <w:rFonts w:ascii="Arial" w:hAnsi="Arial" w:cs="Arial"/>
          <w:sz w:val="28"/>
        </w:rPr>
        <w:t xml:space="preserve">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lastRenderedPageBreak/>
        <w:t xml:space="preserve">У мужчин ФСГ </w:t>
      </w:r>
      <w:r>
        <w:rPr>
          <w:rFonts w:ascii="Arial" w:hAnsi="Arial" w:cs="Arial"/>
          <w:sz w:val="28"/>
        </w:rPr>
        <w:t>оказывает воздействие</w:t>
      </w:r>
      <w:r w:rsidRPr="00E22B5A">
        <w:rPr>
          <w:rFonts w:ascii="Arial" w:hAnsi="Arial" w:cs="Arial"/>
          <w:sz w:val="28"/>
        </w:rPr>
        <w:t xml:space="preserve"> на развитие семенных канальцев, ускоряет </w:t>
      </w:r>
      <w:proofErr w:type="spellStart"/>
      <w:r w:rsidRPr="00E22B5A">
        <w:rPr>
          <w:rFonts w:ascii="Arial" w:hAnsi="Arial" w:cs="Arial"/>
          <w:sz w:val="28"/>
        </w:rPr>
        <w:t>смерматогенез</w:t>
      </w:r>
      <w:proofErr w:type="spellEnd"/>
      <w:r w:rsidRPr="00E22B5A">
        <w:rPr>
          <w:rFonts w:ascii="Arial" w:hAnsi="Arial" w:cs="Arial"/>
          <w:sz w:val="28"/>
        </w:rPr>
        <w:t xml:space="preserve">. От </w:t>
      </w:r>
      <w:r>
        <w:rPr>
          <w:rFonts w:ascii="Arial" w:hAnsi="Arial" w:cs="Arial"/>
          <w:sz w:val="28"/>
        </w:rPr>
        <w:t xml:space="preserve">ФСГ </w:t>
      </w:r>
      <w:r w:rsidRPr="00E22B5A">
        <w:rPr>
          <w:rFonts w:ascii="Arial" w:hAnsi="Arial" w:cs="Arial"/>
          <w:sz w:val="28"/>
        </w:rPr>
        <w:t xml:space="preserve">зависит адекватная выработка тестостерона и работа клеток, отвечающих </w:t>
      </w:r>
      <w:proofErr w:type="gramStart"/>
      <w:r w:rsidRPr="00E22B5A">
        <w:rPr>
          <w:rFonts w:ascii="Arial" w:hAnsi="Arial" w:cs="Arial"/>
          <w:sz w:val="28"/>
        </w:rPr>
        <w:t>за  созревание</w:t>
      </w:r>
      <w:proofErr w:type="gramEnd"/>
      <w:r w:rsidRPr="00E22B5A">
        <w:rPr>
          <w:rFonts w:ascii="Arial" w:hAnsi="Arial" w:cs="Arial"/>
          <w:sz w:val="28"/>
        </w:rPr>
        <w:t xml:space="preserve"> сперматозоидов.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Именно тестостерон отвечает за выработку и секрецию в кровь данного гонадотропина у мужчин. Концентрация ФСГ в </w:t>
      </w:r>
      <w:r>
        <w:rPr>
          <w:rFonts w:ascii="Arial" w:hAnsi="Arial" w:cs="Arial"/>
          <w:sz w:val="28"/>
        </w:rPr>
        <w:t xml:space="preserve">плазме </w:t>
      </w:r>
      <w:r w:rsidRPr="00E22B5A">
        <w:rPr>
          <w:rFonts w:ascii="Arial" w:hAnsi="Arial" w:cs="Arial"/>
          <w:sz w:val="28"/>
        </w:rPr>
        <w:t xml:space="preserve">составляет 1,37–13,58 </w:t>
      </w:r>
      <w:proofErr w:type="spellStart"/>
      <w:r w:rsidRPr="00E22B5A">
        <w:rPr>
          <w:rFonts w:ascii="Arial" w:hAnsi="Arial" w:cs="Arial"/>
          <w:sz w:val="28"/>
        </w:rPr>
        <w:t>мЕд</w:t>
      </w:r>
      <w:proofErr w:type="spellEnd"/>
      <w:r w:rsidRPr="00E22B5A">
        <w:rPr>
          <w:rFonts w:ascii="Arial" w:hAnsi="Arial" w:cs="Arial"/>
          <w:sz w:val="28"/>
        </w:rPr>
        <w:t xml:space="preserve">/л.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proofErr w:type="spellStart"/>
      <w:r w:rsidRPr="00E22B5A">
        <w:rPr>
          <w:rFonts w:ascii="Arial" w:hAnsi="Arial" w:cs="Arial"/>
          <w:sz w:val="28"/>
        </w:rPr>
        <w:t>Лютеинизирующий</w:t>
      </w:r>
      <w:proofErr w:type="spellEnd"/>
      <w:r w:rsidRPr="00E22B5A">
        <w:rPr>
          <w:rFonts w:ascii="Arial" w:hAnsi="Arial" w:cs="Arial"/>
          <w:sz w:val="28"/>
        </w:rPr>
        <w:t xml:space="preserve"> гормон (ЛГ) – гликопротеин с массой 28,5 </w:t>
      </w:r>
      <w:proofErr w:type="spellStart"/>
      <w:r w:rsidRPr="00E22B5A">
        <w:rPr>
          <w:rFonts w:ascii="Arial" w:hAnsi="Arial" w:cs="Arial"/>
          <w:sz w:val="28"/>
        </w:rPr>
        <w:t>кДа</w:t>
      </w:r>
      <w:proofErr w:type="spellEnd"/>
      <w:r w:rsidRPr="00E22B5A">
        <w:rPr>
          <w:rFonts w:ascii="Arial" w:hAnsi="Arial" w:cs="Arial"/>
          <w:sz w:val="28"/>
        </w:rPr>
        <w:t xml:space="preserve">. Влияет на продукцию </w:t>
      </w:r>
      <w:r>
        <w:rPr>
          <w:rFonts w:ascii="Arial" w:hAnsi="Arial" w:cs="Arial"/>
          <w:sz w:val="28"/>
        </w:rPr>
        <w:t xml:space="preserve">прогестерона и тестостерона.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Концентрация в </w:t>
      </w:r>
      <w:proofErr w:type="gramStart"/>
      <w:r w:rsidRPr="00E22B5A">
        <w:rPr>
          <w:rFonts w:ascii="Arial" w:hAnsi="Arial" w:cs="Arial"/>
          <w:sz w:val="28"/>
        </w:rPr>
        <w:t>крови  ЛГ</w:t>
      </w:r>
      <w:proofErr w:type="gramEnd"/>
      <w:r w:rsidRPr="00E22B5A">
        <w:rPr>
          <w:rFonts w:ascii="Arial" w:hAnsi="Arial" w:cs="Arial"/>
          <w:sz w:val="28"/>
        </w:rPr>
        <w:t xml:space="preserve"> различна в зависимости от стадии менструального цикла:</w:t>
      </w:r>
    </w:p>
    <w:p w:rsidR="00735CD8" w:rsidRPr="00E22B5A" w:rsidRDefault="00735CD8" w:rsidP="00735C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I фаза 1,1-11,6; </w:t>
      </w:r>
    </w:p>
    <w:p w:rsidR="00735CD8" w:rsidRPr="00E22B5A" w:rsidRDefault="00735CD8" w:rsidP="00735C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II фаза 0-14,7.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У мужчин норма ЛГ располагается в диапазоне от 0,8 до 7,6.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>Хорионический гонадотропин</w:t>
      </w:r>
      <w:r>
        <w:rPr>
          <w:rFonts w:ascii="Arial" w:hAnsi="Arial" w:cs="Arial"/>
          <w:sz w:val="28"/>
        </w:rPr>
        <w:t xml:space="preserve"> (ХГ)</w:t>
      </w:r>
      <w:r w:rsidRPr="00E22B5A">
        <w:rPr>
          <w:rFonts w:ascii="Arial" w:hAnsi="Arial" w:cs="Arial"/>
          <w:sz w:val="28"/>
        </w:rPr>
        <w:t xml:space="preserve"> продуцируется </w:t>
      </w:r>
      <w:r>
        <w:rPr>
          <w:rFonts w:ascii="Arial" w:hAnsi="Arial" w:cs="Arial"/>
          <w:sz w:val="28"/>
        </w:rPr>
        <w:t xml:space="preserve">хорионом </w:t>
      </w:r>
      <w:r w:rsidRPr="00E22B5A">
        <w:rPr>
          <w:rFonts w:ascii="Arial" w:hAnsi="Arial" w:cs="Arial"/>
          <w:sz w:val="28"/>
        </w:rPr>
        <w:t>после имплантации эмбриона в стенку матки примерно на 6-8 сутки после оплодотворения.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ХГ</w:t>
      </w:r>
      <w:r w:rsidRPr="00E22B5A">
        <w:rPr>
          <w:rFonts w:ascii="Arial" w:hAnsi="Arial" w:cs="Arial"/>
          <w:sz w:val="28"/>
        </w:rPr>
        <w:t xml:space="preserve"> имеет диагностическое значение у мужчин и небеременных женщин, как один из возможных признаков онкологии.   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</w:p>
    <w:p w:rsidR="00735CD8" w:rsidRPr="00E22B5A" w:rsidRDefault="00735CD8" w:rsidP="00735CD8">
      <w:pPr>
        <w:pStyle w:val="2"/>
        <w:spacing w:line="240" w:lineRule="auto"/>
        <w:jc w:val="center"/>
        <w:rPr>
          <w:rFonts w:ascii="Arial" w:hAnsi="Arial" w:cs="Arial"/>
          <w:sz w:val="28"/>
          <w:szCs w:val="28"/>
        </w:rPr>
      </w:pPr>
      <w:proofErr w:type="spellStart"/>
      <w:r w:rsidRPr="00E22B5A">
        <w:rPr>
          <w:rFonts w:ascii="Arial" w:hAnsi="Arial" w:cs="Arial"/>
          <w:sz w:val="28"/>
          <w:szCs w:val="28"/>
        </w:rPr>
        <w:t>Соматропин</w:t>
      </w:r>
      <w:proofErr w:type="spellEnd"/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proofErr w:type="spellStart"/>
      <w:r w:rsidRPr="00E22B5A">
        <w:rPr>
          <w:rFonts w:ascii="Arial" w:hAnsi="Arial" w:cs="Arial"/>
          <w:sz w:val="28"/>
        </w:rPr>
        <w:t>Соматропин</w:t>
      </w:r>
      <w:proofErr w:type="spellEnd"/>
      <w:r>
        <w:rPr>
          <w:rFonts w:ascii="Arial" w:hAnsi="Arial" w:cs="Arial"/>
          <w:sz w:val="28"/>
        </w:rPr>
        <w:t xml:space="preserve"> (СТГ)</w:t>
      </w:r>
      <w:r w:rsidRPr="00E22B5A">
        <w:rPr>
          <w:rFonts w:ascii="Arial" w:hAnsi="Arial" w:cs="Arial"/>
          <w:sz w:val="28"/>
        </w:rPr>
        <w:t xml:space="preserve"> или гор</w:t>
      </w:r>
      <w:r>
        <w:rPr>
          <w:rFonts w:ascii="Arial" w:hAnsi="Arial" w:cs="Arial"/>
          <w:sz w:val="28"/>
        </w:rPr>
        <w:t>мон роста – полипептид</w:t>
      </w:r>
      <w:r w:rsidRPr="00E22B5A">
        <w:rPr>
          <w:rFonts w:ascii="Arial" w:hAnsi="Arial" w:cs="Arial"/>
          <w:sz w:val="28"/>
        </w:rPr>
        <w:t xml:space="preserve">, вырабатываемый </w:t>
      </w:r>
      <w:proofErr w:type="spellStart"/>
      <w:r w:rsidRPr="00E22B5A">
        <w:rPr>
          <w:rFonts w:ascii="Arial" w:hAnsi="Arial" w:cs="Arial"/>
          <w:sz w:val="28"/>
        </w:rPr>
        <w:t>аденогипофизом</w:t>
      </w:r>
      <w:proofErr w:type="spellEnd"/>
      <w:r w:rsidRPr="00E22B5A">
        <w:rPr>
          <w:rFonts w:ascii="Arial" w:hAnsi="Arial" w:cs="Arial"/>
          <w:sz w:val="28"/>
        </w:rPr>
        <w:t xml:space="preserve">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Выброс СТГ в кровь</w:t>
      </w:r>
      <w:r w:rsidRPr="00E22B5A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совершается</w:t>
      </w:r>
      <w:r w:rsidRPr="00E22B5A">
        <w:rPr>
          <w:rFonts w:ascii="Arial" w:hAnsi="Arial" w:cs="Arial"/>
          <w:sz w:val="28"/>
        </w:rPr>
        <w:t xml:space="preserve"> циклично с наибольшим пиком ночью спустя пару часов после засыпания. Регуляторами выработки </w:t>
      </w:r>
      <w:r>
        <w:rPr>
          <w:rFonts w:ascii="Arial" w:hAnsi="Arial" w:cs="Arial"/>
          <w:sz w:val="28"/>
        </w:rPr>
        <w:t>СТГ</w:t>
      </w:r>
      <w:r w:rsidRPr="00E22B5A">
        <w:rPr>
          <w:rFonts w:ascii="Arial" w:hAnsi="Arial" w:cs="Arial"/>
          <w:sz w:val="28"/>
        </w:rPr>
        <w:t xml:space="preserve"> являются </w:t>
      </w:r>
      <w:proofErr w:type="spellStart"/>
      <w:r w:rsidRPr="00E22B5A">
        <w:rPr>
          <w:rFonts w:ascii="Arial" w:hAnsi="Arial" w:cs="Arial"/>
          <w:sz w:val="28"/>
        </w:rPr>
        <w:t>соматолиберин</w:t>
      </w:r>
      <w:proofErr w:type="spellEnd"/>
      <w:r w:rsidRPr="00E22B5A">
        <w:rPr>
          <w:rFonts w:ascii="Arial" w:hAnsi="Arial" w:cs="Arial"/>
          <w:sz w:val="28"/>
        </w:rPr>
        <w:t xml:space="preserve"> и </w:t>
      </w:r>
      <w:proofErr w:type="spellStart"/>
      <w:r w:rsidRPr="00E22B5A">
        <w:rPr>
          <w:rFonts w:ascii="Arial" w:hAnsi="Arial" w:cs="Arial"/>
          <w:sz w:val="28"/>
        </w:rPr>
        <w:t>соматостатин</w:t>
      </w:r>
      <w:proofErr w:type="spellEnd"/>
      <w:r w:rsidRPr="00E22B5A">
        <w:rPr>
          <w:rFonts w:ascii="Arial" w:hAnsi="Arial" w:cs="Arial"/>
          <w:sz w:val="28"/>
        </w:rPr>
        <w:t xml:space="preserve">, которые продуцируются клетками гипоталамуса.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Концентрация </w:t>
      </w:r>
      <w:r>
        <w:rPr>
          <w:rFonts w:ascii="Arial" w:hAnsi="Arial" w:cs="Arial"/>
          <w:sz w:val="28"/>
        </w:rPr>
        <w:t>СТГ</w:t>
      </w:r>
      <w:r w:rsidRPr="00E22B5A">
        <w:rPr>
          <w:rFonts w:ascii="Arial" w:hAnsi="Arial" w:cs="Arial"/>
          <w:sz w:val="28"/>
        </w:rPr>
        <w:t xml:space="preserve"> в </w:t>
      </w:r>
      <w:r>
        <w:rPr>
          <w:rFonts w:ascii="Arial" w:hAnsi="Arial" w:cs="Arial"/>
          <w:sz w:val="28"/>
        </w:rPr>
        <w:t>плазме</w:t>
      </w:r>
      <w:r w:rsidRPr="00E22B5A">
        <w:rPr>
          <w:rFonts w:ascii="Arial" w:hAnsi="Arial" w:cs="Arial"/>
          <w:sz w:val="28"/>
        </w:rPr>
        <w:t xml:space="preserve"> в норме составляет 1-5 </w:t>
      </w:r>
      <w:proofErr w:type="spellStart"/>
      <w:r w:rsidRPr="00E22B5A">
        <w:rPr>
          <w:rFonts w:ascii="Arial" w:hAnsi="Arial" w:cs="Arial"/>
          <w:sz w:val="28"/>
        </w:rPr>
        <w:t>нг</w:t>
      </w:r>
      <w:proofErr w:type="spellEnd"/>
      <w:r w:rsidRPr="00E22B5A">
        <w:rPr>
          <w:rFonts w:ascii="Arial" w:hAnsi="Arial" w:cs="Arial"/>
          <w:sz w:val="28"/>
        </w:rPr>
        <w:t xml:space="preserve">/мл (базовый показатель). Во время пика секреции – 10-20 </w:t>
      </w:r>
      <w:proofErr w:type="spellStart"/>
      <w:r w:rsidRPr="00E22B5A">
        <w:rPr>
          <w:rFonts w:ascii="Arial" w:hAnsi="Arial" w:cs="Arial"/>
          <w:sz w:val="28"/>
        </w:rPr>
        <w:t>нг</w:t>
      </w:r>
      <w:proofErr w:type="spellEnd"/>
      <w:r w:rsidRPr="00E22B5A">
        <w:rPr>
          <w:rFonts w:ascii="Arial" w:hAnsi="Arial" w:cs="Arial"/>
          <w:sz w:val="28"/>
        </w:rPr>
        <w:t>/мл.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proofErr w:type="spellStart"/>
      <w:r w:rsidRPr="00E22B5A">
        <w:rPr>
          <w:rFonts w:ascii="Arial" w:hAnsi="Arial" w:cs="Arial"/>
          <w:sz w:val="28"/>
        </w:rPr>
        <w:t>Соматропин</w:t>
      </w:r>
      <w:proofErr w:type="spellEnd"/>
      <w:r w:rsidRPr="00E22B5A">
        <w:rPr>
          <w:rFonts w:ascii="Arial" w:hAnsi="Arial" w:cs="Arial"/>
          <w:sz w:val="28"/>
        </w:rPr>
        <w:t xml:space="preserve"> влияет на зоны роста в костях, стимулируя их рост в длину, так же он влияет на белковый обмен (усиливая его), снижает отложение подкожного жира. </w:t>
      </w:r>
      <w:r>
        <w:rPr>
          <w:rFonts w:ascii="Arial" w:hAnsi="Arial" w:cs="Arial"/>
          <w:sz w:val="28"/>
        </w:rPr>
        <w:t>СТГ</w:t>
      </w:r>
      <w:r w:rsidRPr="00E22B5A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проявляет антагонизм в отношении</w:t>
      </w:r>
      <w:r w:rsidRPr="00E22B5A">
        <w:rPr>
          <w:rFonts w:ascii="Arial" w:hAnsi="Arial" w:cs="Arial"/>
          <w:sz w:val="28"/>
        </w:rPr>
        <w:t xml:space="preserve"> инсулина, влияя тем самым на обмен углеводов (повышает </w:t>
      </w:r>
      <w:r>
        <w:rPr>
          <w:rFonts w:ascii="Arial" w:hAnsi="Arial" w:cs="Arial"/>
          <w:sz w:val="28"/>
        </w:rPr>
        <w:t>показатель содержания</w:t>
      </w:r>
      <w:r w:rsidRPr="00E22B5A">
        <w:rPr>
          <w:rFonts w:ascii="Arial" w:hAnsi="Arial" w:cs="Arial"/>
          <w:sz w:val="28"/>
        </w:rPr>
        <w:t xml:space="preserve"> глюкозы в крови). </w:t>
      </w:r>
    </w:p>
    <w:p w:rsidR="00735CD8" w:rsidRPr="00E22B5A" w:rsidRDefault="00735CD8" w:rsidP="00735CD8">
      <w:pPr>
        <w:spacing w:after="0" w:line="240" w:lineRule="auto"/>
        <w:jc w:val="both"/>
        <w:rPr>
          <w:rFonts w:ascii="Arial" w:hAnsi="Arial" w:cs="Arial"/>
          <w:sz w:val="28"/>
        </w:rPr>
      </w:pPr>
    </w:p>
    <w:p w:rsidR="00735CD8" w:rsidRPr="00E22B5A" w:rsidRDefault="00735CD8" w:rsidP="00735CD8">
      <w:pPr>
        <w:pStyle w:val="2"/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E22B5A">
        <w:rPr>
          <w:rFonts w:ascii="Arial" w:hAnsi="Arial" w:cs="Arial"/>
          <w:sz w:val="28"/>
          <w:szCs w:val="28"/>
        </w:rPr>
        <w:t>Меланотропин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Меланотропин или </w:t>
      </w:r>
      <w:proofErr w:type="spellStart"/>
      <w:r w:rsidRPr="00E22B5A">
        <w:rPr>
          <w:rFonts w:ascii="Arial" w:hAnsi="Arial" w:cs="Arial"/>
          <w:sz w:val="28"/>
        </w:rPr>
        <w:t>меланоцитстимулирующий</w:t>
      </w:r>
      <w:proofErr w:type="spellEnd"/>
      <w:r w:rsidRPr="00E22B5A">
        <w:rPr>
          <w:rFonts w:ascii="Arial" w:hAnsi="Arial" w:cs="Arial"/>
          <w:sz w:val="28"/>
        </w:rPr>
        <w:t xml:space="preserve"> гормон</w:t>
      </w:r>
      <w:r>
        <w:rPr>
          <w:rFonts w:ascii="Arial" w:hAnsi="Arial" w:cs="Arial"/>
          <w:sz w:val="28"/>
        </w:rPr>
        <w:t xml:space="preserve"> (МСГ)</w:t>
      </w:r>
      <w:r w:rsidRPr="00E22B5A">
        <w:rPr>
          <w:rFonts w:ascii="Arial" w:hAnsi="Arial" w:cs="Arial"/>
          <w:sz w:val="28"/>
        </w:rPr>
        <w:t xml:space="preserve"> – полипептидное биологически активное вещество, вырабатываемое промежуточной долей гипофиза.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МСГ активирует</w:t>
      </w:r>
      <w:r w:rsidRPr="00E22B5A">
        <w:rPr>
          <w:rFonts w:ascii="Arial" w:hAnsi="Arial" w:cs="Arial"/>
          <w:sz w:val="28"/>
        </w:rPr>
        <w:t xml:space="preserve"> синтез меланина в </w:t>
      </w:r>
      <w:proofErr w:type="spellStart"/>
      <w:r w:rsidRPr="00E22B5A">
        <w:rPr>
          <w:rFonts w:ascii="Arial" w:hAnsi="Arial" w:cs="Arial"/>
          <w:sz w:val="28"/>
        </w:rPr>
        <w:t>менаноцитах</w:t>
      </w:r>
      <w:proofErr w:type="spellEnd"/>
      <w:r w:rsidRPr="00E22B5A">
        <w:rPr>
          <w:rFonts w:ascii="Arial" w:hAnsi="Arial" w:cs="Arial"/>
          <w:sz w:val="28"/>
        </w:rPr>
        <w:t xml:space="preserve"> кожи и волос, пигментного слоя сетчатки.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Повышенное содержание меланотропина наблюдается при беременности, болезни </w:t>
      </w:r>
      <w:proofErr w:type="spellStart"/>
      <w:r w:rsidRPr="00E22B5A">
        <w:rPr>
          <w:rFonts w:ascii="Arial" w:hAnsi="Arial" w:cs="Arial"/>
          <w:sz w:val="28"/>
        </w:rPr>
        <w:t>Аддисона</w:t>
      </w:r>
      <w:proofErr w:type="spellEnd"/>
      <w:r w:rsidRPr="00E22B5A">
        <w:rPr>
          <w:rFonts w:ascii="Arial" w:hAnsi="Arial" w:cs="Arial"/>
          <w:sz w:val="28"/>
        </w:rPr>
        <w:t xml:space="preserve">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</w:p>
    <w:p w:rsidR="00735CD8" w:rsidRPr="00E22B5A" w:rsidRDefault="00735CD8" w:rsidP="00735CD8">
      <w:pPr>
        <w:pStyle w:val="2"/>
        <w:spacing w:line="240" w:lineRule="auto"/>
        <w:jc w:val="center"/>
        <w:rPr>
          <w:rFonts w:ascii="Arial" w:hAnsi="Arial" w:cs="Arial"/>
        </w:rPr>
      </w:pPr>
      <w:r w:rsidRPr="00E22B5A">
        <w:rPr>
          <w:rFonts w:ascii="Arial" w:hAnsi="Arial" w:cs="Arial"/>
          <w:sz w:val="28"/>
        </w:rPr>
        <w:lastRenderedPageBreak/>
        <w:t>Пролактин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>Пролактин</w:t>
      </w:r>
      <w:r>
        <w:rPr>
          <w:rFonts w:ascii="Arial" w:hAnsi="Arial" w:cs="Arial"/>
          <w:sz w:val="28"/>
        </w:rPr>
        <w:t xml:space="preserve"> (</w:t>
      </w:r>
      <w:proofErr w:type="spellStart"/>
      <w:r>
        <w:rPr>
          <w:rFonts w:ascii="Arial" w:hAnsi="Arial" w:cs="Arial"/>
          <w:sz w:val="28"/>
        </w:rPr>
        <w:t>лактотропный</w:t>
      </w:r>
      <w:proofErr w:type="spellEnd"/>
      <w:r>
        <w:rPr>
          <w:rFonts w:ascii="Arial" w:hAnsi="Arial" w:cs="Arial"/>
          <w:sz w:val="28"/>
        </w:rPr>
        <w:t xml:space="preserve"> гормон, </w:t>
      </w:r>
      <w:proofErr w:type="spellStart"/>
      <w:r>
        <w:rPr>
          <w:rFonts w:ascii="Arial" w:hAnsi="Arial" w:cs="Arial"/>
          <w:sz w:val="28"/>
        </w:rPr>
        <w:t>маммотропин</w:t>
      </w:r>
      <w:proofErr w:type="spellEnd"/>
      <w:r>
        <w:rPr>
          <w:rFonts w:ascii="Arial" w:hAnsi="Arial" w:cs="Arial"/>
          <w:sz w:val="28"/>
        </w:rPr>
        <w:t>)</w:t>
      </w:r>
      <w:r w:rsidRPr="00E22B5A">
        <w:rPr>
          <w:rFonts w:ascii="Arial" w:hAnsi="Arial" w:cs="Arial"/>
          <w:sz w:val="28"/>
        </w:rPr>
        <w:t xml:space="preserve"> – пептидный гормон, продуцируемый </w:t>
      </w:r>
      <w:proofErr w:type="spellStart"/>
      <w:r w:rsidRPr="00E22B5A">
        <w:rPr>
          <w:rFonts w:ascii="Arial" w:hAnsi="Arial" w:cs="Arial"/>
          <w:sz w:val="28"/>
        </w:rPr>
        <w:t>аденогипофизом</w:t>
      </w:r>
      <w:proofErr w:type="spellEnd"/>
      <w:r w:rsidRPr="00E22B5A">
        <w:rPr>
          <w:rFonts w:ascii="Arial" w:hAnsi="Arial" w:cs="Arial"/>
          <w:sz w:val="28"/>
        </w:rPr>
        <w:t xml:space="preserve">. Состоит из 199 аминокислот и имеет массу в 24 </w:t>
      </w:r>
      <w:proofErr w:type="spellStart"/>
      <w:r w:rsidRPr="00E22B5A">
        <w:rPr>
          <w:rFonts w:ascii="Arial" w:hAnsi="Arial" w:cs="Arial"/>
          <w:sz w:val="28"/>
        </w:rPr>
        <w:t>кД</w:t>
      </w:r>
      <w:proofErr w:type="spellEnd"/>
      <w:r w:rsidRPr="00E22B5A">
        <w:rPr>
          <w:rFonts w:ascii="Arial" w:hAnsi="Arial" w:cs="Arial"/>
          <w:sz w:val="28"/>
        </w:rPr>
        <w:t xml:space="preserve">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Секретировать </w:t>
      </w:r>
      <w:proofErr w:type="spellStart"/>
      <w:r>
        <w:rPr>
          <w:rFonts w:ascii="Arial" w:hAnsi="Arial" w:cs="Arial"/>
          <w:sz w:val="28"/>
        </w:rPr>
        <w:t>маммотропин</w:t>
      </w:r>
      <w:proofErr w:type="spellEnd"/>
      <w:r w:rsidRPr="00E22B5A">
        <w:rPr>
          <w:rFonts w:ascii="Arial" w:hAnsi="Arial" w:cs="Arial"/>
          <w:sz w:val="28"/>
        </w:rPr>
        <w:t xml:space="preserve"> может не только </w:t>
      </w:r>
      <w:r>
        <w:rPr>
          <w:rFonts w:ascii="Arial" w:hAnsi="Arial" w:cs="Arial"/>
          <w:sz w:val="28"/>
        </w:rPr>
        <w:t>питуитарная железа</w:t>
      </w:r>
      <w:r w:rsidRPr="00E22B5A">
        <w:rPr>
          <w:rFonts w:ascii="Arial" w:hAnsi="Arial" w:cs="Arial"/>
          <w:sz w:val="28"/>
        </w:rPr>
        <w:t xml:space="preserve">, но и молочные железы, плацента, ЦНС, клетки иммунной системы.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Пролактин</w:t>
      </w:r>
      <w:r w:rsidRPr="00E22B5A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активирует</w:t>
      </w:r>
      <w:r w:rsidRPr="00E22B5A">
        <w:rPr>
          <w:rFonts w:ascii="Arial" w:hAnsi="Arial" w:cs="Arial"/>
          <w:sz w:val="28"/>
        </w:rPr>
        <w:t xml:space="preserve"> образование молока в молочных железах</w:t>
      </w:r>
      <w:r>
        <w:rPr>
          <w:rFonts w:ascii="Arial" w:hAnsi="Arial" w:cs="Arial"/>
          <w:sz w:val="28"/>
        </w:rPr>
        <w:t xml:space="preserve"> женщины</w:t>
      </w:r>
      <w:r w:rsidRPr="00E22B5A">
        <w:rPr>
          <w:rFonts w:ascii="Arial" w:hAnsi="Arial" w:cs="Arial"/>
          <w:sz w:val="28"/>
        </w:rPr>
        <w:t>, контролирует заполнение груди молоком к следующему кормлению</w:t>
      </w:r>
      <w:r>
        <w:rPr>
          <w:rFonts w:ascii="Arial" w:hAnsi="Arial" w:cs="Arial"/>
          <w:sz w:val="28"/>
        </w:rPr>
        <w:t>, однако не</w:t>
      </w:r>
      <w:r w:rsidRPr="00E22B5A">
        <w:rPr>
          <w:rFonts w:ascii="Arial" w:hAnsi="Arial" w:cs="Arial"/>
          <w:sz w:val="28"/>
        </w:rPr>
        <w:t xml:space="preserve"> отвечает за его выделение.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Маммотропин</w:t>
      </w:r>
      <w:proofErr w:type="spellEnd"/>
      <w:r w:rsidRPr="00E22B5A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ингибирует</w:t>
      </w:r>
      <w:r w:rsidRPr="00E22B5A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выброс в кровь</w:t>
      </w:r>
      <w:r w:rsidRPr="00E22B5A">
        <w:rPr>
          <w:rFonts w:ascii="Arial" w:hAnsi="Arial" w:cs="Arial"/>
          <w:sz w:val="28"/>
        </w:rPr>
        <w:t xml:space="preserve"> ФСГ, тем самым тормозя овуляционный цикл. Также он снижает уровень половых гормонов – эстрогена и тестостерона.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</w:p>
    <w:p w:rsidR="00735CD8" w:rsidRPr="00E22B5A" w:rsidRDefault="00735CD8" w:rsidP="00735CD8">
      <w:pPr>
        <w:pStyle w:val="2"/>
        <w:spacing w:line="240" w:lineRule="auto"/>
        <w:jc w:val="center"/>
        <w:rPr>
          <w:rFonts w:ascii="Arial" w:hAnsi="Arial" w:cs="Arial"/>
          <w:sz w:val="32"/>
        </w:rPr>
      </w:pPr>
      <w:r w:rsidRPr="00E22B5A">
        <w:rPr>
          <w:rFonts w:ascii="Arial" w:hAnsi="Arial" w:cs="Arial"/>
          <w:sz w:val="28"/>
        </w:rPr>
        <w:t>Окситоцин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>Окситоцин является пептидным гормоном гипоталамуса, котор</w:t>
      </w:r>
      <w:r>
        <w:rPr>
          <w:rFonts w:ascii="Arial" w:hAnsi="Arial" w:cs="Arial"/>
          <w:sz w:val="28"/>
        </w:rPr>
        <w:t xml:space="preserve">ый транспортирует в </w:t>
      </w:r>
      <w:proofErr w:type="spellStart"/>
      <w:r>
        <w:rPr>
          <w:rFonts w:ascii="Arial" w:hAnsi="Arial" w:cs="Arial"/>
          <w:sz w:val="28"/>
        </w:rPr>
        <w:t>нейрогипофиз</w:t>
      </w:r>
      <w:proofErr w:type="spellEnd"/>
      <w:r w:rsidRPr="00E22B5A">
        <w:rPr>
          <w:rFonts w:ascii="Arial" w:hAnsi="Arial" w:cs="Arial"/>
          <w:sz w:val="28"/>
        </w:rPr>
        <w:t>, депонирует там же, а после секретируется в кров</w:t>
      </w:r>
      <w:r>
        <w:rPr>
          <w:rFonts w:ascii="Arial" w:hAnsi="Arial" w:cs="Arial"/>
          <w:sz w:val="28"/>
        </w:rPr>
        <w:t>яное русло</w:t>
      </w:r>
      <w:r w:rsidRPr="00E22B5A">
        <w:rPr>
          <w:rFonts w:ascii="Arial" w:hAnsi="Arial" w:cs="Arial"/>
          <w:sz w:val="28"/>
        </w:rPr>
        <w:t>.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Окситоцин осуществляет несколько важный функций в </w:t>
      </w:r>
      <w:r>
        <w:rPr>
          <w:rFonts w:ascii="Arial" w:hAnsi="Arial" w:cs="Arial"/>
          <w:sz w:val="28"/>
        </w:rPr>
        <w:t>теле</w:t>
      </w:r>
      <w:r w:rsidRPr="00E22B5A">
        <w:rPr>
          <w:rFonts w:ascii="Arial" w:hAnsi="Arial" w:cs="Arial"/>
          <w:sz w:val="28"/>
        </w:rPr>
        <w:t xml:space="preserve"> женщины. Для начала он оказывает влияние на </w:t>
      </w:r>
      <w:proofErr w:type="spellStart"/>
      <w:r w:rsidRPr="00E22B5A">
        <w:rPr>
          <w:rFonts w:ascii="Arial" w:hAnsi="Arial" w:cs="Arial"/>
          <w:sz w:val="28"/>
        </w:rPr>
        <w:t>миэпителиальные</w:t>
      </w:r>
      <w:proofErr w:type="spellEnd"/>
      <w:r w:rsidRPr="00E22B5A">
        <w:rPr>
          <w:rFonts w:ascii="Arial" w:hAnsi="Arial" w:cs="Arial"/>
          <w:sz w:val="28"/>
        </w:rPr>
        <w:t xml:space="preserve"> клетки молочной железы, вызывая их сокращение и, как результат, выделение молока во время кормления. Также окситоцин стимулирует сократительную активность мышц матки, что определяет его значимость во время родовой деятельности.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В </w:t>
      </w:r>
      <w:r>
        <w:rPr>
          <w:rFonts w:ascii="Arial" w:hAnsi="Arial" w:cs="Arial"/>
          <w:sz w:val="28"/>
        </w:rPr>
        <w:t>плазме</w:t>
      </w:r>
      <w:r w:rsidRPr="00E22B5A">
        <w:rPr>
          <w:rFonts w:ascii="Arial" w:hAnsi="Arial" w:cs="Arial"/>
          <w:sz w:val="28"/>
        </w:rPr>
        <w:t xml:space="preserve"> нормой окситоцина считают значение 1-5 </w:t>
      </w:r>
      <w:proofErr w:type="spellStart"/>
      <w:r w:rsidRPr="00E22B5A">
        <w:rPr>
          <w:rFonts w:ascii="Arial" w:hAnsi="Arial" w:cs="Arial"/>
          <w:sz w:val="28"/>
        </w:rPr>
        <w:t>мкЕд</w:t>
      </w:r>
      <w:proofErr w:type="spellEnd"/>
      <w:r w:rsidRPr="00E22B5A">
        <w:rPr>
          <w:rFonts w:ascii="Arial" w:hAnsi="Arial" w:cs="Arial"/>
          <w:sz w:val="28"/>
        </w:rPr>
        <w:t xml:space="preserve">/мл, однако во время родов этот показатель может увеличивается до 200 </w:t>
      </w:r>
      <w:proofErr w:type="spellStart"/>
      <w:r w:rsidRPr="00E22B5A">
        <w:rPr>
          <w:rFonts w:ascii="Arial" w:hAnsi="Arial" w:cs="Arial"/>
          <w:sz w:val="28"/>
        </w:rPr>
        <w:t>мкЕд</w:t>
      </w:r>
      <w:proofErr w:type="spellEnd"/>
      <w:r w:rsidRPr="00E22B5A">
        <w:rPr>
          <w:rFonts w:ascii="Arial" w:hAnsi="Arial" w:cs="Arial"/>
          <w:sz w:val="28"/>
        </w:rPr>
        <w:t>/мл.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</w:p>
    <w:p w:rsidR="00735CD8" w:rsidRPr="00E22B5A" w:rsidRDefault="00735CD8" w:rsidP="00735CD8">
      <w:pPr>
        <w:pStyle w:val="2"/>
        <w:spacing w:line="240" w:lineRule="auto"/>
        <w:jc w:val="center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>Вазопрессин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>Вазопре</w:t>
      </w:r>
      <w:r>
        <w:rPr>
          <w:rFonts w:ascii="Arial" w:hAnsi="Arial" w:cs="Arial"/>
          <w:sz w:val="28"/>
        </w:rPr>
        <w:t>ссин</w:t>
      </w:r>
      <w:r w:rsidRPr="00E22B5A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(</w:t>
      </w:r>
      <w:r w:rsidRPr="00E22B5A">
        <w:rPr>
          <w:rFonts w:ascii="Arial" w:hAnsi="Arial" w:cs="Arial"/>
          <w:sz w:val="28"/>
        </w:rPr>
        <w:t xml:space="preserve">антидиуретический гормон </w:t>
      </w:r>
      <w:r>
        <w:rPr>
          <w:rFonts w:ascii="Arial" w:hAnsi="Arial" w:cs="Arial"/>
          <w:sz w:val="28"/>
        </w:rPr>
        <w:t xml:space="preserve">– АДГ) </w:t>
      </w:r>
      <w:r w:rsidRPr="00E22B5A">
        <w:rPr>
          <w:rFonts w:ascii="Arial" w:hAnsi="Arial" w:cs="Arial"/>
          <w:sz w:val="28"/>
        </w:rPr>
        <w:t>– пептид</w:t>
      </w:r>
      <w:r>
        <w:rPr>
          <w:rFonts w:ascii="Arial" w:hAnsi="Arial" w:cs="Arial"/>
          <w:sz w:val="28"/>
        </w:rPr>
        <w:t xml:space="preserve">, </w:t>
      </w:r>
      <w:r w:rsidRPr="00E22B5A">
        <w:rPr>
          <w:rFonts w:ascii="Arial" w:hAnsi="Arial" w:cs="Arial"/>
          <w:sz w:val="28"/>
        </w:rPr>
        <w:t xml:space="preserve">вырабатываемый гипоталамусом, однако секретируемым </w:t>
      </w:r>
      <w:proofErr w:type="spellStart"/>
      <w:r w:rsidRPr="00E22B5A">
        <w:rPr>
          <w:rFonts w:ascii="Arial" w:hAnsi="Arial" w:cs="Arial"/>
          <w:sz w:val="28"/>
        </w:rPr>
        <w:t>нейрогипофизом</w:t>
      </w:r>
      <w:proofErr w:type="spellEnd"/>
      <w:r w:rsidRPr="00E22B5A">
        <w:rPr>
          <w:rFonts w:ascii="Arial" w:hAnsi="Arial" w:cs="Arial"/>
          <w:sz w:val="28"/>
        </w:rPr>
        <w:t xml:space="preserve">. </w:t>
      </w:r>
      <w:r>
        <w:rPr>
          <w:rFonts w:ascii="Arial" w:hAnsi="Arial" w:cs="Arial"/>
          <w:sz w:val="28"/>
        </w:rPr>
        <w:t xml:space="preserve">Построен </w:t>
      </w:r>
      <w:r w:rsidRPr="00E22B5A">
        <w:rPr>
          <w:rFonts w:ascii="Arial" w:hAnsi="Arial" w:cs="Arial"/>
          <w:sz w:val="28"/>
        </w:rPr>
        <w:t xml:space="preserve">из 9 аминокислот.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Вазопрессин регулирует количество выделяемой почками </w:t>
      </w:r>
      <w:r>
        <w:rPr>
          <w:rFonts w:ascii="Arial" w:hAnsi="Arial" w:cs="Arial"/>
          <w:sz w:val="28"/>
        </w:rPr>
        <w:t>воды</w:t>
      </w:r>
      <w:r w:rsidRPr="00E22B5A">
        <w:rPr>
          <w:rFonts w:ascii="Arial" w:hAnsi="Arial" w:cs="Arial"/>
          <w:sz w:val="28"/>
        </w:rPr>
        <w:t>, у</w:t>
      </w:r>
      <w:r>
        <w:rPr>
          <w:rFonts w:ascii="Arial" w:hAnsi="Arial" w:cs="Arial"/>
          <w:sz w:val="28"/>
        </w:rPr>
        <w:t>силивая</w:t>
      </w:r>
      <w:r w:rsidRPr="00E22B5A">
        <w:rPr>
          <w:rFonts w:ascii="Arial" w:hAnsi="Arial" w:cs="Arial"/>
          <w:sz w:val="28"/>
        </w:rPr>
        <w:t xml:space="preserve"> </w:t>
      </w:r>
      <w:proofErr w:type="spellStart"/>
      <w:r w:rsidRPr="00E22B5A">
        <w:rPr>
          <w:rFonts w:ascii="Arial" w:hAnsi="Arial" w:cs="Arial"/>
          <w:sz w:val="28"/>
        </w:rPr>
        <w:t>реабсорбцию</w:t>
      </w:r>
      <w:proofErr w:type="spellEnd"/>
      <w:r w:rsidRPr="00E22B5A">
        <w:rPr>
          <w:rFonts w:ascii="Arial" w:hAnsi="Arial" w:cs="Arial"/>
          <w:sz w:val="28"/>
        </w:rPr>
        <w:t xml:space="preserve">, задерживая, таким образом, </w:t>
      </w:r>
      <w:r>
        <w:rPr>
          <w:rFonts w:ascii="Arial" w:hAnsi="Arial" w:cs="Arial"/>
          <w:sz w:val="28"/>
        </w:rPr>
        <w:t>жидкость</w:t>
      </w:r>
      <w:r w:rsidRPr="00E22B5A">
        <w:rPr>
          <w:rFonts w:ascii="Arial" w:hAnsi="Arial" w:cs="Arial"/>
          <w:sz w:val="28"/>
        </w:rPr>
        <w:t xml:space="preserve"> в </w:t>
      </w:r>
      <w:r>
        <w:rPr>
          <w:rFonts w:ascii="Arial" w:hAnsi="Arial" w:cs="Arial"/>
          <w:sz w:val="28"/>
        </w:rPr>
        <w:t>теле</w:t>
      </w:r>
      <w:r w:rsidRPr="00E22B5A">
        <w:rPr>
          <w:rFonts w:ascii="Arial" w:hAnsi="Arial" w:cs="Arial"/>
          <w:sz w:val="28"/>
        </w:rPr>
        <w:t xml:space="preserve"> (увеличивается объем циркулирующей крови). Также </w:t>
      </w:r>
      <w:r>
        <w:rPr>
          <w:rFonts w:ascii="Arial" w:hAnsi="Arial" w:cs="Arial"/>
          <w:sz w:val="28"/>
        </w:rPr>
        <w:t>АДГ</w:t>
      </w:r>
      <w:r w:rsidRPr="00E22B5A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влияет</w:t>
      </w:r>
      <w:r w:rsidRPr="00E22B5A">
        <w:rPr>
          <w:rFonts w:ascii="Arial" w:hAnsi="Arial" w:cs="Arial"/>
          <w:sz w:val="28"/>
        </w:rPr>
        <w:t xml:space="preserve"> на артериальное давление, повышая его.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Учёные считают, что вазопрессин участвует в механизмах памяти.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Каждый гормон отвечает за определённые функции в </w:t>
      </w:r>
      <w:r>
        <w:rPr>
          <w:rFonts w:ascii="Arial" w:hAnsi="Arial" w:cs="Arial"/>
          <w:sz w:val="28"/>
        </w:rPr>
        <w:t>человеческом организме</w:t>
      </w:r>
      <w:r w:rsidRPr="00E22B5A">
        <w:rPr>
          <w:rFonts w:ascii="Arial" w:hAnsi="Arial" w:cs="Arial"/>
          <w:sz w:val="28"/>
        </w:rPr>
        <w:t xml:space="preserve">, и нарушение его продукции и секреции </w:t>
      </w:r>
      <w:r>
        <w:rPr>
          <w:rFonts w:ascii="Arial" w:hAnsi="Arial" w:cs="Arial"/>
          <w:sz w:val="28"/>
        </w:rPr>
        <w:t>приводит</w:t>
      </w:r>
      <w:r w:rsidRPr="00E22B5A">
        <w:rPr>
          <w:rFonts w:ascii="Arial" w:hAnsi="Arial" w:cs="Arial"/>
          <w:sz w:val="28"/>
        </w:rPr>
        <w:t xml:space="preserve"> к развитию различных заболеваний.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>Нарушения выработки</w:t>
      </w:r>
      <w:r>
        <w:rPr>
          <w:rFonts w:ascii="Arial" w:hAnsi="Arial" w:cs="Arial"/>
          <w:sz w:val="28"/>
        </w:rPr>
        <w:t xml:space="preserve"> гормонов питуитарной железы</w:t>
      </w:r>
      <w:r w:rsidRPr="00E22B5A">
        <w:rPr>
          <w:rFonts w:ascii="Arial" w:hAnsi="Arial" w:cs="Arial"/>
          <w:sz w:val="28"/>
        </w:rPr>
        <w:t xml:space="preserve"> могу быть связаны со доброкачественными и злокачественными </w:t>
      </w:r>
      <w:r w:rsidRPr="00E22B5A">
        <w:rPr>
          <w:rFonts w:ascii="Arial" w:hAnsi="Arial" w:cs="Arial"/>
          <w:sz w:val="28"/>
        </w:rPr>
        <w:lastRenderedPageBreak/>
        <w:t xml:space="preserve">новообразованиями гипофиза, инфекционными процессами в головном мозге, а также заболеваниями органом-мишеней.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Повышенное количество </w:t>
      </w:r>
      <w:proofErr w:type="spellStart"/>
      <w:r w:rsidRPr="00E22B5A">
        <w:rPr>
          <w:rFonts w:ascii="Arial" w:hAnsi="Arial" w:cs="Arial"/>
          <w:sz w:val="28"/>
        </w:rPr>
        <w:t>тиреотропина</w:t>
      </w:r>
      <w:proofErr w:type="spellEnd"/>
      <w:r w:rsidRPr="00E22B5A">
        <w:rPr>
          <w:rFonts w:ascii="Arial" w:hAnsi="Arial" w:cs="Arial"/>
          <w:sz w:val="28"/>
        </w:rPr>
        <w:t xml:space="preserve"> может спровоцировать развитие зоба,</w:t>
      </w:r>
      <w:r>
        <w:rPr>
          <w:rFonts w:ascii="Arial" w:hAnsi="Arial" w:cs="Arial"/>
          <w:sz w:val="28"/>
        </w:rPr>
        <w:t xml:space="preserve"> повышенной функциональной активности</w:t>
      </w:r>
      <w:r w:rsidRPr="00E22B5A">
        <w:rPr>
          <w:rFonts w:ascii="Arial" w:hAnsi="Arial" w:cs="Arial"/>
          <w:sz w:val="28"/>
        </w:rPr>
        <w:t xml:space="preserve"> щитовидной железы.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Увеличенный </w:t>
      </w:r>
      <w:r>
        <w:rPr>
          <w:rFonts w:ascii="Arial" w:hAnsi="Arial" w:cs="Arial"/>
          <w:sz w:val="28"/>
        </w:rPr>
        <w:t>показатель</w:t>
      </w:r>
      <w:r w:rsidRPr="00E22B5A">
        <w:rPr>
          <w:rFonts w:ascii="Arial" w:hAnsi="Arial" w:cs="Arial"/>
          <w:sz w:val="28"/>
        </w:rPr>
        <w:t xml:space="preserve"> кортикотропина </w:t>
      </w:r>
      <w:r>
        <w:rPr>
          <w:rFonts w:ascii="Arial" w:hAnsi="Arial" w:cs="Arial"/>
          <w:sz w:val="28"/>
        </w:rPr>
        <w:t>говорит об</w:t>
      </w:r>
      <w:r w:rsidRPr="00E22B5A">
        <w:rPr>
          <w:rFonts w:ascii="Arial" w:hAnsi="Arial" w:cs="Arial"/>
          <w:sz w:val="28"/>
        </w:rPr>
        <w:t xml:space="preserve"> болезни Иценко-</w:t>
      </w:r>
      <w:proofErr w:type="spellStart"/>
      <w:r w:rsidRPr="00E22B5A">
        <w:rPr>
          <w:rFonts w:ascii="Arial" w:hAnsi="Arial" w:cs="Arial"/>
          <w:sz w:val="28"/>
        </w:rPr>
        <w:t>Кушинга</w:t>
      </w:r>
      <w:proofErr w:type="spellEnd"/>
      <w:r w:rsidRPr="00E22B5A">
        <w:rPr>
          <w:rFonts w:ascii="Arial" w:hAnsi="Arial" w:cs="Arial"/>
          <w:sz w:val="28"/>
        </w:rPr>
        <w:t xml:space="preserve">, </w:t>
      </w:r>
      <w:r>
        <w:rPr>
          <w:rFonts w:ascii="Arial" w:hAnsi="Arial" w:cs="Arial"/>
          <w:sz w:val="28"/>
        </w:rPr>
        <w:t>хронической недостаточности коры надпочечников</w:t>
      </w:r>
      <w:r w:rsidRPr="00E22B5A">
        <w:rPr>
          <w:rFonts w:ascii="Arial" w:hAnsi="Arial" w:cs="Arial"/>
          <w:sz w:val="28"/>
        </w:rPr>
        <w:t xml:space="preserve">, </w:t>
      </w:r>
      <w:proofErr w:type="spellStart"/>
      <w:r w:rsidRPr="00E22B5A">
        <w:rPr>
          <w:rFonts w:ascii="Arial" w:hAnsi="Arial" w:cs="Arial"/>
          <w:sz w:val="28"/>
        </w:rPr>
        <w:t>паранеопластическом</w:t>
      </w:r>
      <w:proofErr w:type="spellEnd"/>
      <w:r w:rsidRPr="00E22B5A">
        <w:rPr>
          <w:rFonts w:ascii="Arial" w:hAnsi="Arial" w:cs="Arial"/>
          <w:sz w:val="28"/>
        </w:rPr>
        <w:t xml:space="preserve"> синдроме. Сниженный уровень – синдром Иценко-</w:t>
      </w:r>
      <w:proofErr w:type="spellStart"/>
      <w:r w:rsidRPr="00E22B5A">
        <w:rPr>
          <w:rFonts w:ascii="Arial" w:hAnsi="Arial" w:cs="Arial"/>
          <w:sz w:val="28"/>
        </w:rPr>
        <w:t>Куш</w:t>
      </w:r>
      <w:r>
        <w:rPr>
          <w:rFonts w:ascii="Arial" w:hAnsi="Arial" w:cs="Arial"/>
          <w:sz w:val="28"/>
        </w:rPr>
        <w:t>инга</w:t>
      </w:r>
      <w:proofErr w:type="spellEnd"/>
      <w:r>
        <w:rPr>
          <w:rFonts w:ascii="Arial" w:hAnsi="Arial" w:cs="Arial"/>
          <w:sz w:val="28"/>
        </w:rPr>
        <w:t xml:space="preserve">, вторичный </w:t>
      </w:r>
      <w:proofErr w:type="spellStart"/>
      <w:r>
        <w:rPr>
          <w:rFonts w:ascii="Arial" w:hAnsi="Arial" w:cs="Arial"/>
          <w:sz w:val="28"/>
        </w:rPr>
        <w:t>гипокортицизм</w:t>
      </w:r>
      <w:proofErr w:type="spellEnd"/>
      <w:r>
        <w:rPr>
          <w:rFonts w:ascii="Arial" w:hAnsi="Arial" w:cs="Arial"/>
          <w:sz w:val="28"/>
        </w:rPr>
        <w:t>, аденома</w:t>
      </w:r>
      <w:r w:rsidRPr="00E22B5A">
        <w:rPr>
          <w:rFonts w:ascii="Arial" w:hAnsi="Arial" w:cs="Arial"/>
          <w:sz w:val="28"/>
        </w:rPr>
        <w:t xml:space="preserve"> надпочечников.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При пониженной продукции ФС</w:t>
      </w:r>
      <w:r w:rsidRPr="00E22B5A">
        <w:rPr>
          <w:rFonts w:ascii="Arial" w:hAnsi="Arial" w:cs="Arial"/>
          <w:sz w:val="28"/>
        </w:rPr>
        <w:t xml:space="preserve">Г в организме женщины наблюдается торможение роста фолликулов, подавляется формирование молочных желез. Такие женщины могут остаться бесплодными.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При сниженной продукции ФСГ у </w:t>
      </w:r>
      <w:r>
        <w:rPr>
          <w:rFonts w:ascii="Arial" w:hAnsi="Arial" w:cs="Arial"/>
          <w:sz w:val="28"/>
        </w:rPr>
        <w:t>представителей мужского пола</w:t>
      </w:r>
      <w:r w:rsidRPr="00E22B5A">
        <w:rPr>
          <w:rFonts w:ascii="Arial" w:hAnsi="Arial" w:cs="Arial"/>
          <w:sz w:val="28"/>
        </w:rPr>
        <w:t xml:space="preserve"> наблюдается слабое развитие </w:t>
      </w:r>
      <w:r>
        <w:rPr>
          <w:rFonts w:ascii="Arial" w:hAnsi="Arial" w:cs="Arial"/>
          <w:sz w:val="28"/>
        </w:rPr>
        <w:t>гонад</w:t>
      </w:r>
      <w:r w:rsidRPr="00E22B5A">
        <w:rPr>
          <w:rFonts w:ascii="Arial" w:hAnsi="Arial" w:cs="Arial"/>
          <w:sz w:val="28"/>
        </w:rPr>
        <w:t xml:space="preserve">, торможение </w:t>
      </w:r>
      <w:proofErr w:type="spellStart"/>
      <w:r w:rsidRPr="00E22B5A">
        <w:rPr>
          <w:rFonts w:ascii="Arial" w:hAnsi="Arial" w:cs="Arial"/>
          <w:sz w:val="28"/>
        </w:rPr>
        <w:t>смерматогенеза</w:t>
      </w:r>
      <w:proofErr w:type="spellEnd"/>
      <w:r w:rsidRPr="00E22B5A">
        <w:rPr>
          <w:rFonts w:ascii="Arial" w:hAnsi="Arial" w:cs="Arial"/>
          <w:sz w:val="28"/>
        </w:rPr>
        <w:t xml:space="preserve">, отсутствие выраженных </w:t>
      </w:r>
      <w:r>
        <w:rPr>
          <w:rFonts w:ascii="Arial" w:hAnsi="Arial" w:cs="Arial"/>
          <w:sz w:val="28"/>
        </w:rPr>
        <w:t xml:space="preserve">проявлений </w:t>
      </w:r>
      <w:r w:rsidRPr="00E22B5A">
        <w:rPr>
          <w:rFonts w:ascii="Arial" w:hAnsi="Arial" w:cs="Arial"/>
          <w:sz w:val="28"/>
        </w:rPr>
        <w:t>вторичных половых признаков, а также расстройство роста и развития.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Недостаток гормона роста для у ребенка может задержкой</w:t>
      </w:r>
      <w:r w:rsidRPr="00E22B5A">
        <w:rPr>
          <w:rFonts w:ascii="Arial" w:hAnsi="Arial" w:cs="Arial"/>
          <w:sz w:val="28"/>
        </w:rPr>
        <w:t xml:space="preserve"> в физическом и умственном развитии, вплоть до гипофизарного нанизма. Взрослым уменьшенное количество </w:t>
      </w:r>
      <w:proofErr w:type="spellStart"/>
      <w:r w:rsidRPr="00E22B5A">
        <w:rPr>
          <w:rFonts w:ascii="Arial" w:hAnsi="Arial" w:cs="Arial"/>
          <w:sz w:val="28"/>
        </w:rPr>
        <w:t>соматропина</w:t>
      </w:r>
      <w:proofErr w:type="spellEnd"/>
      <w:r w:rsidRPr="00E22B5A">
        <w:rPr>
          <w:rFonts w:ascii="Arial" w:hAnsi="Arial" w:cs="Arial"/>
          <w:sz w:val="28"/>
        </w:rPr>
        <w:t xml:space="preserve"> грозит повышенным </w:t>
      </w:r>
      <w:r>
        <w:rPr>
          <w:rFonts w:ascii="Arial" w:hAnsi="Arial" w:cs="Arial"/>
          <w:sz w:val="28"/>
        </w:rPr>
        <w:t>депонированием</w:t>
      </w:r>
      <w:r w:rsidRPr="00E22B5A">
        <w:rPr>
          <w:rFonts w:ascii="Arial" w:hAnsi="Arial" w:cs="Arial"/>
          <w:sz w:val="28"/>
        </w:rPr>
        <w:t xml:space="preserve"> жира в организме. При повышенной выработке </w:t>
      </w:r>
      <w:proofErr w:type="spellStart"/>
      <w:r w:rsidRPr="00E22B5A">
        <w:rPr>
          <w:rFonts w:ascii="Arial" w:hAnsi="Arial" w:cs="Arial"/>
          <w:sz w:val="28"/>
        </w:rPr>
        <w:t>соматропина</w:t>
      </w:r>
      <w:proofErr w:type="spellEnd"/>
      <w:r w:rsidRPr="00E22B5A">
        <w:rPr>
          <w:rFonts w:ascii="Arial" w:hAnsi="Arial" w:cs="Arial"/>
          <w:sz w:val="28"/>
        </w:rPr>
        <w:t xml:space="preserve"> развивается акромегалия</w:t>
      </w:r>
      <w:r>
        <w:rPr>
          <w:rFonts w:ascii="Arial" w:hAnsi="Arial" w:cs="Arial"/>
          <w:sz w:val="28"/>
        </w:rPr>
        <w:t xml:space="preserve"> (проявляется в изменениях внешности – укрупнение элементов лица, артралгией, огрубение голоса).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Недостаток пролактина пагубно влияет на лактацию женщины. Сниженное количество окситоцина во время родовой деятельности должно быть компенсировано препаратами </w:t>
      </w:r>
      <w:proofErr w:type="spellStart"/>
      <w:r>
        <w:rPr>
          <w:rFonts w:ascii="Arial" w:hAnsi="Arial" w:cs="Arial"/>
          <w:sz w:val="28"/>
        </w:rPr>
        <w:t>маммотропина</w:t>
      </w:r>
      <w:proofErr w:type="spellEnd"/>
      <w:r w:rsidRPr="00E22B5A">
        <w:rPr>
          <w:rFonts w:ascii="Arial" w:hAnsi="Arial" w:cs="Arial"/>
          <w:sz w:val="28"/>
        </w:rPr>
        <w:t xml:space="preserve">. </w:t>
      </w:r>
    </w:p>
    <w:p w:rsidR="00735CD8" w:rsidRPr="00E22B5A" w:rsidRDefault="00735CD8" w:rsidP="00735CD8">
      <w:pPr>
        <w:spacing w:after="0" w:line="240" w:lineRule="auto"/>
        <w:ind w:firstLine="709"/>
        <w:jc w:val="both"/>
        <w:rPr>
          <w:rFonts w:ascii="Arial" w:hAnsi="Arial" w:cs="Arial"/>
          <w:sz w:val="28"/>
        </w:rPr>
      </w:pPr>
      <w:r w:rsidRPr="00E22B5A">
        <w:rPr>
          <w:rFonts w:ascii="Arial" w:hAnsi="Arial" w:cs="Arial"/>
          <w:sz w:val="28"/>
        </w:rPr>
        <w:t xml:space="preserve">Сниженная выработка </w:t>
      </w:r>
      <w:r>
        <w:rPr>
          <w:rFonts w:ascii="Arial" w:hAnsi="Arial" w:cs="Arial"/>
          <w:sz w:val="28"/>
        </w:rPr>
        <w:t>АДГ</w:t>
      </w:r>
      <w:r w:rsidRPr="00E22B5A">
        <w:rPr>
          <w:rFonts w:ascii="Arial" w:hAnsi="Arial" w:cs="Arial"/>
          <w:sz w:val="28"/>
        </w:rPr>
        <w:t xml:space="preserve"> является причиной несахарного диабета. </w:t>
      </w:r>
      <w:r>
        <w:rPr>
          <w:rFonts w:ascii="Arial" w:hAnsi="Arial" w:cs="Arial"/>
          <w:sz w:val="28"/>
        </w:rPr>
        <w:t>Проявлениями данного заболевания являются сильная жажда, полиурия (повышенное образование мочи), снижение массы тела, сухость кожных покровов. Несахарный диабет грозит серьезным обезвоживанием организма.</w:t>
      </w:r>
    </w:p>
    <w:p w:rsidR="00735CD8" w:rsidRDefault="00735CD8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CD8" w:rsidRDefault="00735CD8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4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Белый (асбестовый)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питириаз</w:t>
      </w:r>
      <w:proofErr w:type="spellEnd"/>
      <w:r>
        <w:rPr>
          <w:rFonts w:ascii="Times New Roman" w:hAnsi="Times New Roman" w:cs="Times New Roman"/>
          <w:sz w:val="28"/>
        </w:rPr>
        <w:t xml:space="preserve">  –</w:t>
      </w:r>
      <w:proofErr w:type="gramEnd"/>
      <w:r>
        <w:rPr>
          <w:rFonts w:ascii="Times New Roman" w:hAnsi="Times New Roman" w:cs="Times New Roman"/>
          <w:sz w:val="28"/>
        </w:rPr>
        <w:t xml:space="preserve"> доброкачественное заболевание дерматологического профиля, для которого характерно образование на кожных покровах белых или желтоватых чешуек, что могут локализоваться на лице, шее, груди и верхних конечностях.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Зачастую болезнь развивается у детей 6-12 лет. Согласно проведённым исследованиям 5% детей дошкольного возраста страдают от </w:t>
      </w:r>
      <w:proofErr w:type="spellStart"/>
      <w:r>
        <w:rPr>
          <w:rFonts w:ascii="Times New Roman" w:hAnsi="Times New Roman" w:cs="Times New Roman"/>
          <w:sz w:val="28"/>
        </w:rPr>
        <w:t>питириаза</w:t>
      </w:r>
      <w:proofErr w:type="spellEnd"/>
      <w:r>
        <w:rPr>
          <w:rFonts w:ascii="Times New Roman" w:hAnsi="Times New Roman" w:cs="Times New Roman"/>
          <w:sz w:val="28"/>
        </w:rPr>
        <w:t xml:space="preserve">. Для </w:t>
      </w:r>
      <w:r>
        <w:rPr>
          <w:rFonts w:ascii="Times New Roman" w:hAnsi="Times New Roman" w:cs="Times New Roman"/>
          <w:sz w:val="28"/>
        </w:rPr>
        <w:lastRenderedPageBreak/>
        <w:t xml:space="preserve">детей заболевание не несёт опасности, однако вызывает косметический дефект, что может беспокоить ребёнка, особенно девочку-подростка. </w:t>
      </w:r>
    </w:p>
    <w:p w:rsidR="00735CD8" w:rsidRPr="00652D21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Такой лишай образуется </w:t>
      </w:r>
      <w:proofErr w:type="gramStart"/>
      <w:r>
        <w:rPr>
          <w:rFonts w:ascii="Times New Roman" w:hAnsi="Times New Roman" w:cs="Times New Roman"/>
          <w:sz w:val="28"/>
        </w:rPr>
        <w:t>на местах</w:t>
      </w:r>
      <w:proofErr w:type="gramEnd"/>
      <w:r>
        <w:rPr>
          <w:rFonts w:ascii="Times New Roman" w:hAnsi="Times New Roman" w:cs="Times New Roman"/>
          <w:sz w:val="28"/>
        </w:rPr>
        <w:t xml:space="preserve"> ранее перенесённых экземы и псориаза.</w:t>
      </w:r>
    </w:p>
    <w:p w:rsidR="00735CD8" w:rsidRPr="00FA3988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</w:rPr>
      </w:pPr>
      <w:r w:rsidRPr="00FA3988">
        <w:rPr>
          <w:rFonts w:ascii="Times New Roman" w:hAnsi="Times New Roman" w:cs="Times New Roman"/>
          <w:i/>
          <w:sz w:val="28"/>
        </w:rPr>
        <w:t>Каковы причины возникновения белого лишая?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Асбестовый </w:t>
      </w:r>
      <w:proofErr w:type="spellStart"/>
      <w:r>
        <w:rPr>
          <w:rFonts w:ascii="Times New Roman" w:hAnsi="Times New Roman" w:cs="Times New Roman"/>
          <w:sz w:val="28"/>
        </w:rPr>
        <w:t>питириаз</w:t>
      </w:r>
      <w:proofErr w:type="spellEnd"/>
      <w:r>
        <w:rPr>
          <w:rFonts w:ascii="Times New Roman" w:hAnsi="Times New Roman" w:cs="Times New Roman"/>
          <w:sz w:val="28"/>
        </w:rPr>
        <w:t xml:space="preserve"> появляется на коже после перенесённых дерматитов, то есть воспалительных процессов в кожных покровах.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 пациент при экземе может неадекватно использовать мази на основе </w:t>
      </w:r>
      <w:proofErr w:type="spellStart"/>
      <w:r>
        <w:rPr>
          <w:rFonts w:ascii="Times New Roman" w:hAnsi="Times New Roman" w:cs="Times New Roman"/>
          <w:sz w:val="28"/>
        </w:rPr>
        <w:t>глюкокортикостероидов</w:t>
      </w:r>
      <w:proofErr w:type="spellEnd"/>
      <w:r>
        <w:rPr>
          <w:rFonts w:ascii="Times New Roman" w:hAnsi="Times New Roman" w:cs="Times New Roman"/>
          <w:sz w:val="28"/>
        </w:rPr>
        <w:t xml:space="preserve">, что впоследствии отобразится в более светлых участках кожи на местах поражения.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данной патологии играет огромную роль наследственная предрасположенность к заболеванию, а также несоблюдение правил гигиены, ослабленный иммунитет, грибковые поражения волосяных фолликулов.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Факторами риска в отношении </w:t>
      </w:r>
      <w:proofErr w:type="spellStart"/>
      <w:r>
        <w:rPr>
          <w:rFonts w:ascii="Times New Roman" w:hAnsi="Times New Roman" w:cs="Times New Roman"/>
          <w:sz w:val="28"/>
        </w:rPr>
        <w:t>питириаза</w:t>
      </w:r>
      <w:proofErr w:type="spellEnd"/>
      <w:r>
        <w:rPr>
          <w:rFonts w:ascii="Times New Roman" w:hAnsi="Times New Roman" w:cs="Times New Roman"/>
          <w:sz w:val="28"/>
        </w:rPr>
        <w:t xml:space="preserve"> являются: </w:t>
      </w:r>
    </w:p>
    <w:p w:rsidR="00735CD8" w:rsidRDefault="00735CD8" w:rsidP="00735CD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хронические заболевания кожных покровов; </w:t>
      </w:r>
    </w:p>
    <w:p w:rsidR="00735CD8" w:rsidRDefault="00735CD8" w:rsidP="00735CD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заболевания аутоиммунной этиологии;</w:t>
      </w:r>
    </w:p>
    <w:p w:rsidR="00735CD8" w:rsidRPr="0000692C" w:rsidRDefault="00735CD8" w:rsidP="00735CD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контакт с бездомными животными. </w:t>
      </w:r>
    </w:p>
    <w:p w:rsidR="00735CD8" w:rsidRPr="00FA3988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</w:rPr>
      </w:pPr>
      <w:r w:rsidRPr="00FA3988">
        <w:rPr>
          <w:rFonts w:ascii="Times New Roman" w:hAnsi="Times New Roman" w:cs="Times New Roman"/>
          <w:i/>
          <w:sz w:val="28"/>
        </w:rPr>
        <w:t xml:space="preserve">Какие </w:t>
      </w:r>
      <w:r>
        <w:rPr>
          <w:rFonts w:ascii="Times New Roman" w:hAnsi="Times New Roman" w:cs="Times New Roman"/>
          <w:i/>
          <w:sz w:val="28"/>
        </w:rPr>
        <w:t>выделяют</w:t>
      </w:r>
      <w:r w:rsidRPr="00FA3988">
        <w:rPr>
          <w:rFonts w:ascii="Times New Roman" w:hAnsi="Times New Roman" w:cs="Times New Roman"/>
          <w:i/>
          <w:sz w:val="28"/>
        </w:rPr>
        <w:t xml:space="preserve"> виды </w:t>
      </w:r>
      <w:proofErr w:type="spellStart"/>
      <w:r w:rsidRPr="00FA3988">
        <w:rPr>
          <w:rFonts w:ascii="Times New Roman" w:hAnsi="Times New Roman" w:cs="Times New Roman"/>
          <w:i/>
          <w:sz w:val="28"/>
        </w:rPr>
        <w:t>питириаза</w:t>
      </w:r>
      <w:proofErr w:type="spellEnd"/>
      <w:r w:rsidRPr="00FA3988">
        <w:rPr>
          <w:rFonts w:ascii="Times New Roman" w:hAnsi="Times New Roman" w:cs="Times New Roman"/>
          <w:i/>
          <w:sz w:val="28"/>
        </w:rPr>
        <w:t>?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Белый лишай является лишь одним из видов </w:t>
      </w:r>
      <w:proofErr w:type="spellStart"/>
      <w:r>
        <w:rPr>
          <w:rFonts w:ascii="Times New Roman" w:hAnsi="Times New Roman" w:cs="Times New Roman"/>
          <w:sz w:val="28"/>
        </w:rPr>
        <w:t>питириаза</w:t>
      </w:r>
      <w:proofErr w:type="spellEnd"/>
      <w:r>
        <w:rPr>
          <w:rFonts w:ascii="Times New Roman" w:hAnsi="Times New Roman" w:cs="Times New Roman"/>
          <w:sz w:val="28"/>
        </w:rPr>
        <w:t xml:space="preserve">. Он характеризуется преимущественным поражением волосистой части головы.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Розовый </w:t>
      </w:r>
      <w:proofErr w:type="spellStart"/>
      <w:r>
        <w:rPr>
          <w:rFonts w:ascii="Times New Roman" w:hAnsi="Times New Roman" w:cs="Times New Roman"/>
          <w:sz w:val="28"/>
        </w:rPr>
        <w:t>питириаз</w:t>
      </w:r>
      <w:proofErr w:type="spellEnd"/>
      <w:r>
        <w:rPr>
          <w:rFonts w:ascii="Times New Roman" w:hAnsi="Times New Roman" w:cs="Times New Roman"/>
          <w:sz w:val="28"/>
        </w:rPr>
        <w:t xml:space="preserve"> – наиболее часто встречающаяся форма </w:t>
      </w:r>
      <w:proofErr w:type="spellStart"/>
      <w:r>
        <w:rPr>
          <w:rFonts w:ascii="Times New Roman" w:hAnsi="Times New Roman" w:cs="Times New Roman"/>
          <w:sz w:val="28"/>
        </w:rPr>
        <w:t>питириаза</w:t>
      </w:r>
      <w:proofErr w:type="spellEnd"/>
      <w:r>
        <w:rPr>
          <w:rFonts w:ascii="Times New Roman" w:hAnsi="Times New Roman" w:cs="Times New Roman"/>
          <w:sz w:val="28"/>
        </w:rPr>
        <w:t xml:space="preserve">. Пятна розового цвета локализуются по всему телу, имеют чёткие границы и небольшое углубление в центре. Зачастую сыпь не сливается между собой, однако такие элементы имеют тенденцию к разрастанию, что после заканчивается шелушением кожных покровов вокруг пятна.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розового лишая характерен сильный зуд. Во время расчёсывания </w:t>
      </w:r>
      <w:proofErr w:type="gramStart"/>
      <w:r>
        <w:rPr>
          <w:rFonts w:ascii="Times New Roman" w:hAnsi="Times New Roman" w:cs="Times New Roman"/>
          <w:sz w:val="28"/>
        </w:rPr>
        <w:t>образований  достаточно</w:t>
      </w:r>
      <w:proofErr w:type="gramEnd"/>
      <w:r>
        <w:rPr>
          <w:rFonts w:ascii="Times New Roman" w:hAnsi="Times New Roman" w:cs="Times New Roman"/>
          <w:sz w:val="28"/>
        </w:rPr>
        <w:t xml:space="preserve"> отчётливо выделяются чешуйки белого цвета.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Сыпь в норме проходит спустя 7 дней, однако при сниженном иммунитете, частом приеме ванн, повышенном потоотделении, аллергии процесс выздоровления может отсрочиться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Розовый </w:t>
      </w:r>
      <w:proofErr w:type="spellStart"/>
      <w:r>
        <w:rPr>
          <w:rFonts w:ascii="Times New Roman" w:hAnsi="Times New Roman" w:cs="Times New Roman"/>
          <w:sz w:val="28"/>
        </w:rPr>
        <w:t>питириаз</w:t>
      </w:r>
      <w:proofErr w:type="spellEnd"/>
      <w:r>
        <w:rPr>
          <w:rFonts w:ascii="Times New Roman" w:hAnsi="Times New Roman" w:cs="Times New Roman"/>
          <w:sz w:val="28"/>
        </w:rPr>
        <w:t xml:space="preserve"> вызывает интоксикацию организма, что сопровождается повышением температуры тела и увеличением лимфоузлов. 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Ещё одной формой </w:t>
      </w:r>
      <w:proofErr w:type="spellStart"/>
      <w:r>
        <w:rPr>
          <w:rFonts w:ascii="Times New Roman" w:hAnsi="Times New Roman" w:cs="Times New Roman"/>
          <w:sz w:val="28"/>
        </w:rPr>
        <w:t>питириаза</w:t>
      </w:r>
      <w:proofErr w:type="spellEnd"/>
      <w:r>
        <w:rPr>
          <w:rFonts w:ascii="Times New Roman" w:hAnsi="Times New Roman" w:cs="Times New Roman"/>
          <w:sz w:val="28"/>
        </w:rPr>
        <w:t xml:space="preserve"> является лихеноидный </w:t>
      </w:r>
      <w:proofErr w:type="spellStart"/>
      <w:r>
        <w:rPr>
          <w:rFonts w:ascii="Times New Roman" w:hAnsi="Times New Roman" w:cs="Times New Roman"/>
          <w:sz w:val="28"/>
        </w:rPr>
        <w:t>питириаз</w:t>
      </w:r>
      <w:proofErr w:type="spellEnd"/>
      <w:r>
        <w:rPr>
          <w:rFonts w:ascii="Times New Roman" w:hAnsi="Times New Roman" w:cs="Times New Roman"/>
          <w:sz w:val="28"/>
        </w:rPr>
        <w:t xml:space="preserve">. Характеризуется появлением на коже папул и/или везикул, которые образовывают чешуйки и разрешаются рубцами.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Существует острый лихеноидный </w:t>
      </w:r>
      <w:proofErr w:type="spellStart"/>
      <w:r>
        <w:rPr>
          <w:rFonts w:ascii="Times New Roman" w:hAnsi="Times New Roman" w:cs="Times New Roman"/>
          <w:sz w:val="28"/>
        </w:rPr>
        <w:t>питириаз</w:t>
      </w:r>
      <w:proofErr w:type="spellEnd"/>
      <w:r>
        <w:rPr>
          <w:rFonts w:ascii="Times New Roman" w:hAnsi="Times New Roman" w:cs="Times New Roman"/>
          <w:sz w:val="28"/>
        </w:rPr>
        <w:t xml:space="preserve">, который характерен для детского возраста, и хронический, что наблюдается чаще у взрослых.    </w:t>
      </w:r>
    </w:p>
    <w:p w:rsidR="00735CD8" w:rsidRPr="00FA3988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</w:rPr>
      </w:pPr>
      <w:r w:rsidRPr="00FA3988">
        <w:rPr>
          <w:rFonts w:ascii="Times New Roman" w:hAnsi="Times New Roman" w:cs="Times New Roman"/>
          <w:i/>
          <w:sz w:val="28"/>
        </w:rPr>
        <w:t xml:space="preserve">Какие клинические проявления характерны для </w:t>
      </w:r>
      <w:r>
        <w:rPr>
          <w:rFonts w:ascii="Times New Roman" w:hAnsi="Times New Roman" w:cs="Times New Roman"/>
          <w:i/>
          <w:sz w:val="28"/>
        </w:rPr>
        <w:t>асбестового</w:t>
      </w:r>
      <w:r w:rsidRPr="00FA3988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FA3988">
        <w:rPr>
          <w:rFonts w:ascii="Times New Roman" w:hAnsi="Times New Roman" w:cs="Times New Roman"/>
          <w:i/>
          <w:sz w:val="28"/>
        </w:rPr>
        <w:t>питириаза</w:t>
      </w:r>
      <w:proofErr w:type="spellEnd"/>
      <w:r w:rsidRPr="00FA3988">
        <w:rPr>
          <w:rFonts w:ascii="Times New Roman" w:hAnsi="Times New Roman" w:cs="Times New Roman"/>
          <w:i/>
          <w:sz w:val="28"/>
        </w:rPr>
        <w:t>?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Характерными признаками поражения кожи при белом лишае являются: </w:t>
      </w:r>
    </w:p>
    <w:p w:rsidR="00735CD8" w:rsidRDefault="00735CD8" w:rsidP="00735CD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сыпь, которая находиться на волосистой части головы;</w:t>
      </w:r>
    </w:p>
    <w:p w:rsidR="00735CD8" w:rsidRDefault="00735CD8" w:rsidP="00735CD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шелушение кожных покровов, при котором чешуйки толстые и липкие, имеют тенденцию накапливаться у стержня волоса;</w:t>
      </w:r>
    </w:p>
    <w:p w:rsidR="00735CD8" w:rsidRDefault="00735CD8" w:rsidP="00735CD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небольшой зуд;</w:t>
      </w:r>
    </w:p>
    <w:p w:rsidR="00735CD8" w:rsidRDefault="00735CD8" w:rsidP="00735CD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наличие в анамнезе экземы или псориаза;</w:t>
      </w:r>
    </w:p>
    <w:p w:rsidR="00735CD8" w:rsidRDefault="00735CD8" w:rsidP="00735CD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гиперемия кожных покровов;</w:t>
      </w:r>
    </w:p>
    <w:p w:rsidR="00735CD8" w:rsidRPr="00A13AAC" w:rsidRDefault="00735CD8" w:rsidP="00735CD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местное повышение температуры.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Границы пятен при асбестовом </w:t>
      </w:r>
      <w:proofErr w:type="spellStart"/>
      <w:r>
        <w:rPr>
          <w:rFonts w:ascii="Times New Roman" w:hAnsi="Times New Roman" w:cs="Times New Roman"/>
          <w:sz w:val="28"/>
        </w:rPr>
        <w:t>питириазе</w:t>
      </w:r>
      <w:proofErr w:type="spellEnd"/>
      <w:r>
        <w:rPr>
          <w:rFonts w:ascii="Times New Roman" w:hAnsi="Times New Roman" w:cs="Times New Roman"/>
          <w:sz w:val="28"/>
        </w:rPr>
        <w:t xml:space="preserve"> нечёткие, что важно </w:t>
      </w:r>
      <w:proofErr w:type="gramStart"/>
      <w:r>
        <w:rPr>
          <w:rFonts w:ascii="Times New Roman" w:hAnsi="Times New Roman" w:cs="Times New Roman"/>
          <w:sz w:val="28"/>
        </w:rPr>
        <w:t>для дифференциальной диагностике</w:t>
      </w:r>
      <w:proofErr w:type="gramEnd"/>
      <w:r>
        <w:rPr>
          <w:rFonts w:ascii="Times New Roman" w:hAnsi="Times New Roman" w:cs="Times New Roman"/>
          <w:sz w:val="28"/>
        </w:rPr>
        <w:t xml:space="preserve">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Стоит отметить, что белый лишай достаточно редкое заболевание и встречается относительно нечасто. </w:t>
      </w:r>
    </w:p>
    <w:p w:rsidR="00735CD8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</w:rPr>
      </w:pPr>
      <w:r w:rsidRPr="00FA3988">
        <w:rPr>
          <w:rFonts w:ascii="Times New Roman" w:hAnsi="Times New Roman" w:cs="Times New Roman"/>
          <w:i/>
          <w:sz w:val="28"/>
        </w:rPr>
        <w:t xml:space="preserve">Как осуществляется диагностика белого </w:t>
      </w:r>
      <w:proofErr w:type="spellStart"/>
      <w:r w:rsidRPr="00FA3988">
        <w:rPr>
          <w:rFonts w:ascii="Times New Roman" w:hAnsi="Times New Roman" w:cs="Times New Roman"/>
          <w:i/>
          <w:sz w:val="28"/>
        </w:rPr>
        <w:t>питириаза</w:t>
      </w:r>
      <w:proofErr w:type="spellEnd"/>
      <w:r w:rsidRPr="00FA3988">
        <w:rPr>
          <w:rFonts w:ascii="Times New Roman" w:hAnsi="Times New Roman" w:cs="Times New Roman"/>
          <w:i/>
          <w:sz w:val="28"/>
        </w:rPr>
        <w:t>?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первую очередь, дерматолог опрашивает пациента, выясняет его жалобы, собирает данные для анамнеза жизни и болезни. Врач должен узнать о кожных болезнях у родственников больного, чтобы проследить возможную наследственную склонность к проблемам такого профиля; условия работы и быта пациента.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анамнеза болезни дерматолог узнает длительность заболевания или время первых его проявлений. Прибегал ли больной к каким-либо </w:t>
      </w:r>
      <w:r>
        <w:rPr>
          <w:rFonts w:ascii="Times New Roman" w:hAnsi="Times New Roman" w:cs="Times New Roman"/>
          <w:sz w:val="28"/>
        </w:rPr>
        <w:lastRenderedPageBreak/>
        <w:t>терапевтическим мероприятиям, и был ли положительный/негативный от них эффект.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 </w:t>
      </w:r>
      <w:proofErr w:type="spellStart"/>
      <w:r>
        <w:rPr>
          <w:rFonts w:ascii="Times New Roman" w:hAnsi="Times New Roman" w:cs="Times New Roman"/>
          <w:sz w:val="28"/>
        </w:rPr>
        <w:t>прашивает</w:t>
      </w:r>
      <w:proofErr w:type="spellEnd"/>
      <w:r>
        <w:rPr>
          <w:rFonts w:ascii="Times New Roman" w:hAnsi="Times New Roman" w:cs="Times New Roman"/>
          <w:sz w:val="28"/>
        </w:rPr>
        <w:t xml:space="preserve"> больного на наличие аллергии, повышенной чувствительности к лекарственным препаратам.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Далее совершает осмотр кожный покровов при естественном освещении. </w:t>
      </w:r>
    </w:p>
    <w:p w:rsidR="00735CD8" w:rsidRPr="00FA398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исключения некоторых заболеваний (сифилис, ветрянка) </w:t>
      </w:r>
      <w:proofErr w:type="gramStart"/>
      <w:r>
        <w:rPr>
          <w:rFonts w:ascii="Times New Roman" w:hAnsi="Times New Roman" w:cs="Times New Roman"/>
          <w:sz w:val="28"/>
        </w:rPr>
        <w:t>кожи  врач</w:t>
      </w:r>
      <w:proofErr w:type="gramEnd"/>
      <w:r>
        <w:rPr>
          <w:rFonts w:ascii="Times New Roman" w:hAnsi="Times New Roman" w:cs="Times New Roman"/>
          <w:sz w:val="28"/>
        </w:rPr>
        <w:t xml:space="preserve"> может назначить иммунологические тесты.</w:t>
      </w:r>
    </w:p>
    <w:p w:rsidR="00735CD8" w:rsidRPr="00FA3988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</w:rPr>
      </w:pPr>
      <w:r w:rsidRPr="00FA3988">
        <w:rPr>
          <w:rFonts w:ascii="Times New Roman" w:hAnsi="Times New Roman" w:cs="Times New Roman"/>
          <w:i/>
          <w:sz w:val="28"/>
        </w:rPr>
        <w:t>Дифференциальная диагностика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Белый лишай, в первую очередь, необходимо отличать от отрубевидного или разноцветного лишая. Данное заболевание вызывает образование белых пятен на теле за счёт разрастания грибка, поражающего кожу за счёт нарушения функций </w:t>
      </w:r>
      <w:proofErr w:type="spellStart"/>
      <w:r>
        <w:rPr>
          <w:rFonts w:ascii="Times New Roman" w:hAnsi="Times New Roman" w:cs="Times New Roman"/>
          <w:sz w:val="28"/>
        </w:rPr>
        <w:t>меланоцитов</w:t>
      </w:r>
      <w:proofErr w:type="spellEnd"/>
      <w:r>
        <w:rPr>
          <w:rFonts w:ascii="Times New Roman" w:hAnsi="Times New Roman" w:cs="Times New Roman"/>
          <w:sz w:val="28"/>
        </w:rPr>
        <w:t xml:space="preserve">. Данные клетки вырабатывают меланин, которые и отвечает за цвет кожных покровов.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разноцветном лишае чешуйки отрубевидные, однако шелушение выражено в незначительной степени.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Спутать белый </w:t>
      </w:r>
      <w:proofErr w:type="spellStart"/>
      <w:r>
        <w:rPr>
          <w:rFonts w:ascii="Times New Roman" w:hAnsi="Times New Roman" w:cs="Times New Roman"/>
          <w:sz w:val="28"/>
        </w:rPr>
        <w:t>питириаз</w:t>
      </w:r>
      <w:proofErr w:type="spellEnd"/>
      <w:r>
        <w:rPr>
          <w:rFonts w:ascii="Times New Roman" w:hAnsi="Times New Roman" w:cs="Times New Roman"/>
          <w:sz w:val="28"/>
        </w:rPr>
        <w:t xml:space="preserve"> можно с витилиго.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Витилиго – это нарушение пигментации кожи, за счёт недостаточной выработки меланина на определённых её участках. Спровоцировать развитие данного заболевания могут такие факторы:</w:t>
      </w:r>
    </w:p>
    <w:p w:rsidR="00735CD8" w:rsidRDefault="00735CD8" w:rsidP="00735CD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действие медикаментов;</w:t>
      </w:r>
    </w:p>
    <w:p w:rsidR="00735CD8" w:rsidRDefault="00735CD8" w:rsidP="00735CD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действие химических веществ;</w:t>
      </w:r>
    </w:p>
    <w:p w:rsidR="00735CD8" w:rsidRDefault="00735CD8" w:rsidP="00735CD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аутоиммунное заболевание; </w:t>
      </w:r>
    </w:p>
    <w:p w:rsidR="00735CD8" w:rsidRDefault="00735CD8" w:rsidP="00735CD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дерматиты;</w:t>
      </w:r>
    </w:p>
    <w:p w:rsidR="00735CD8" w:rsidRDefault="00735CD8" w:rsidP="00735CD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некротические процессы в коже. </w:t>
      </w:r>
    </w:p>
    <w:p w:rsidR="00735CD8" w:rsidRPr="003B1979" w:rsidRDefault="00735CD8" w:rsidP="00735CD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Витилиго имеет чёткие границы. Именно этот факт служит основой во время дифференцирования асбестового </w:t>
      </w:r>
      <w:proofErr w:type="spellStart"/>
      <w:r>
        <w:rPr>
          <w:rFonts w:ascii="Times New Roman" w:hAnsi="Times New Roman" w:cs="Times New Roman"/>
          <w:sz w:val="28"/>
        </w:rPr>
        <w:t>питириаза</w:t>
      </w:r>
      <w:proofErr w:type="spellEnd"/>
      <w:r>
        <w:rPr>
          <w:rFonts w:ascii="Times New Roman" w:hAnsi="Times New Roman" w:cs="Times New Roman"/>
          <w:sz w:val="28"/>
        </w:rPr>
        <w:t xml:space="preserve"> от витилиго. </w:t>
      </w:r>
    </w:p>
    <w:p w:rsidR="00735CD8" w:rsidRPr="00FA3988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</w:rPr>
      </w:pPr>
      <w:r w:rsidRPr="00FA3988">
        <w:rPr>
          <w:rFonts w:ascii="Times New Roman" w:hAnsi="Times New Roman" w:cs="Times New Roman"/>
          <w:i/>
          <w:sz w:val="28"/>
        </w:rPr>
        <w:t>Как лечится белый лишай?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Такие высыпания на коже относятся к виду </w:t>
      </w:r>
      <w:proofErr w:type="spellStart"/>
      <w:r>
        <w:rPr>
          <w:rFonts w:ascii="Times New Roman" w:hAnsi="Times New Roman" w:cs="Times New Roman"/>
          <w:sz w:val="28"/>
        </w:rPr>
        <w:t>питириазов</w:t>
      </w:r>
      <w:proofErr w:type="spellEnd"/>
      <w:r>
        <w:rPr>
          <w:rFonts w:ascii="Times New Roman" w:hAnsi="Times New Roman" w:cs="Times New Roman"/>
          <w:sz w:val="28"/>
        </w:rPr>
        <w:t xml:space="preserve">, при котором специфическое лечение не требуется. Болезнь проходит сама собой, а </w:t>
      </w:r>
      <w:r>
        <w:rPr>
          <w:rFonts w:ascii="Times New Roman" w:hAnsi="Times New Roman" w:cs="Times New Roman"/>
          <w:sz w:val="28"/>
        </w:rPr>
        <w:lastRenderedPageBreak/>
        <w:t xml:space="preserve">ускорить процесс восстановления кожи и её выздоровления помогут соблюдения правил гигиены.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Допускается использование кремов, которые увлажняют кожу, что способствует снижению площади поражённых участков кожных покровов.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Чтобы снять зуд можно использовать мазь на основе 1% гидрокортизона (стероидного противовоспалительного препарата).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Способствовать выздоровлению будет избегания попадания на кожу прямых солнечных лучей. Рекомендуется в период реконвалесценции воздержаться от загара, как солнечного, так и при помощи солярия. Возможно применение солнцезащитных кремов.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Желательно во время течения болезни и после неё соблюдать </w:t>
      </w:r>
      <w:proofErr w:type="spellStart"/>
      <w:r>
        <w:rPr>
          <w:rFonts w:ascii="Times New Roman" w:hAnsi="Times New Roman" w:cs="Times New Roman"/>
          <w:sz w:val="28"/>
        </w:rPr>
        <w:t>гипоаллергенную</w:t>
      </w:r>
      <w:proofErr w:type="spellEnd"/>
      <w:r>
        <w:rPr>
          <w:rFonts w:ascii="Times New Roman" w:hAnsi="Times New Roman" w:cs="Times New Roman"/>
          <w:sz w:val="28"/>
        </w:rPr>
        <w:t xml:space="preserve"> диету, избавиться от вредных привычек (распития алкогольных напитков, курения).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Рекомендуется носить одежду из натуральных тканей, следить за чистотой тела, чтобы пот не вызывал ещё большего раздражения. По причине усиления потоотделения следует на время отказаться от физической активности. </w:t>
      </w:r>
    </w:p>
    <w:p w:rsidR="00735CD8" w:rsidRPr="00FA3988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</w:rPr>
      </w:pPr>
      <w:r w:rsidRPr="00FA3988">
        <w:rPr>
          <w:rFonts w:ascii="Times New Roman" w:hAnsi="Times New Roman" w:cs="Times New Roman"/>
          <w:i/>
          <w:sz w:val="28"/>
        </w:rPr>
        <w:t>Рецепты народной медицины</w:t>
      </w:r>
      <w:r>
        <w:rPr>
          <w:rFonts w:ascii="Times New Roman" w:hAnsi="Times New Roman" w:cs="Times New Roman"/>
          <w:i/>
          <w:sz w:val="28"/>
        </w:rPr>
        <w:t xml:space="preserve"> для лечения асбестового </w:t>
      </w:r>
      <w:proofErr w:type="spellStart"/>
      <w:r>
        <w:rPr>
          <w:rFonts w:ascii="Times New Roman" w:hAnsi="Times New Roman" w:cs="Times New Roman"/>
          <w:i/>
          <w:sz w:val="28"/>
        </w:rPr>
        <w:t>питириаза</w:t>
      </w:r>
      <w:proofErr w:type="spellEnd"/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Хорошо при </w:t>
      </w:r>
      <w:proofErr w:type="spellStart"/>
      <w:r>
        <w:rPr>
          <w:rFonts w:ascii="Times New Roman" w:hAnsi="Times New Roman" w:cs="Times New Roman"/>
          <w:sz w:val="28"/>
        </w:rPr>
        <w:t>питириазе</w:t>
      </w:r>
      <w:proofErr w:type="spellEnd"/>
      <w:r>
        <w:rPr>
          <w:rFonts w:ascii="Times New Roman" w:hAnsi="Times New Roman" w:cs="Times New Roman"/>
          <w:sz w:val="28"/>
        </w:rPr>
        <w:t xml:space="preserve"> помогает н</w:t>
      </w:r>
      <w:r w:rsidRPr="00F7497C">
        <w:rPr>
          <w:rFonts w:ascii="Times New Roman" w:hAnsi="Times New Roman" w:cs="Times New Roman"/>
          <w:sz w:val="28"/>
        </w:rPr>
        <w:t xml:space="preserve">астойка </w:t>
      </w:r>
      <w:r>
        <w:rPr>
          <w:rFonts w:ascii="Times New Roman" w:hAnsi="Times New Roman" w:cs="Times New Roman"/>
          <w:sz w:val="28"/>
        </w:rPr>
        <w:t xml:space="preserve">из </w:t>
      </w:r>
      <w:r w:rsidRPr="00F7497C">
        <w:rPr>
          <w:rFonts w:ascii="Times New Roman" w:hAnsi="Times New Roman" w:cs="Times New Roman"/>
          <w:sz w:val="28"/>
        </w:rPr>
        <w:t xml:space="preserve">чистотела. </w:t>
      </w:r>
      <w:r>
        <w:rPr>
          <w:rFonts w:ascii="Times New Roman" w:hAnsi="Times New Roman" w:cs="Times New Roman"/>
          <w:sz w:val="28"/>
        </w:rPr>
        <w:t xml:space="preserve">Данное лекарственное средство можно купить в аптеках, а также приготовить самостоятельно в домашних условиях. Вот несколько способов: </w:t>
      </w:r>
    </w:p>
    <w:p w:rsidR="00735CD8" w:rsidRDefault="00735CD8" w:rsidP="00735CD8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Необходимо собрать в период цветения чистотел и высушить, плотно набить им банку или другую любую посудину и залить полностью водкой. Будущее средство в таком состоянии нужно оставить в тёмном месте на три недели, после чего сцедить и опять залить водкой, однако уже наполовину.</w:t>
      </w:r>
    </w:p>
    <w:p w:rsidR="00735CD8" w:rsidRPr="00F7497C" w:rsidRDefault="00735CD8" w:rsidP="00735CD8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Водная настойка чистотела готовиться иначе. Берётся 1 ст. ложка высушенного чистотела и заливается стаканом кипятка. Посудину, в которой находиться будущая настойка, требуется </w:t>
      </w:r>
      <w:r>
        <w:rPr>
          <w:rFonts w:ascii="Times New Roman" w:hAnsi="Times New Roman" w:cs="Times New Roman"/>
          <w:sz w:val="28"/>
        </w:rPr>
        <w:lastRenderedPageBreak/>
        <w:t xml:space="preserve">накрыть </w:t>
      </w:r>
      <w:proofErr w:type="gramStart"/>
      <w:r>
        <w:rPr>
          <w:rFonts w:ascii="Times New Roman" w:hAnsi="Times New Roman" w:cs="Times New Roman"/>
          <w:sz w:val="28"/>
        </w:rPr>
        <w:t>и  оставить</w:t>
      </w:r>
      <w:proofErr w:type="gramEnd"/>
      <w:r>
        <w:rPr>
          <w:rFonts w:ascii="Times New Roman" w:hAnsi="Times New Roman" w:cs="Times New Roman"/>
          <w:sz w:val="28"/>
        </w:rPr>
        <w:t xml:space="preserve"> настаиваться примерно на 30-40 минут. После процеживания, настойка готова к использованию.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Местным средством при кожных болезнях считается смесь </w:t>
      </w:r>
      <w:r w:rsidRPr="00F7497C">
        <w:rPr>
          <w:rFonts w:ascii="Times New Roman" w:hAnsi="Times New Roman" w:cs="Times New Roman"/>
          <w:sz w:val="28"/>
        </w:rPr>
        <w:t xml:space="preserve">из талька, окиси цинка, воды и глицерина. </w:t>
      </w:r>
      <w:r>
        <w:rPr>
          <w:rFonts w:ascii="Times New Roman" w:hAnsi="Times New Roman" w:cs="Times New Roman"/>
          <w:sz w:val="28"/>
        </w:rPr>
        <w:t xml:space="preserve">Эта смесь имеет успокаивающий эффект в отношении воспалительных процессов на кожных покровах. К тому же, такая смесь дезинфицирует кожу, что положительно влияет на выздоровление. </w:t>
      </w:r>
    </w:p>
    <w:p w:rsidR="00735CD8" w:rsidRPr="00F7497C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промывания участков пораженной </w:t>
      </w:r>
      <w:proofErr w:type="spellStart"/>
      <w:r>
        <w:rPr>
          <w:rFonts w:ascii="Times New Roman" w:hAnsi="Times New Roman" w:cs="Times New Roman"/>
          <w:sz w:val="28"/>
        </w:rPr>
        <w:t>питириазом</w:t>
      </w:r>
      <w:proofErr w:type="spellEnd"/>
      <w:r>
        <w:rPr>
          <w:rFonts w:ascii="Times New Roman" w:hAnsi="Times New Roman" w:cs="Times New Roman"/>
          <w:sz w:val="28"/>
        </w:rPr>
        <w:t xml:space="preserve"> кожи используют воду, в которой варилась гречневая каша. 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Приветствуется применение компрессов из сырого дрожжевого теста, которые наносят на сыпь.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зуде важно не расчёсывать пораженные участки кожного покрова. В противном случае повышается риск развития инфекционного процесса, что значительно снизит скорость выздоровление и грозит осложнениями. Чтобы контролировать себя ночью можно наложить повязки на зудящие пятна.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снятия зуда можно использовать яблочный уксус. Действенными будут также компрессы из содового раствора (1 чайная ложна соды на 1 стакан чистой фильтрованной воды) и отвара ромашки аптечной. </w:t>
      </w:r>
    </w:p>
    <w:p w:rsidR="00735CD8" w:rsidRPr="00FA3988" w:rsidRDefault="00735CD8" w:rsidP="00735CD8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</w:rPr>
      </w:pPr>
      <w:r w:rsidRPr="00FA3988">
        <w:rPr>
          <w:rFonts w:ascii="Times New Roman" w:hAnsi="Times New Roman" w:cs="Times New Roman"/>
          <w:i/>
          <w:sz w:val="28"/>
        </w:rPr>
        <w:t xml:space="preserve">Как можно избежать белого </w:t>
      </w:r>
      <w:r>
        <w:rPr>
          <w:rFonts w:ascii="Times New Roman" w:hAnsi="Times New Roman" w:cs="Times New Roman"/>
          <w:i/>
          <w:sz w:val="28"/>
        </w:rPr>
        <w:t>лишая</w:t>
      </w:r>
      <w:r w:rsidRPr="00FA3988">
        <w:rPr>
          <w:rFonts w:ascii="Times New Roman" w:hAnsi="Times New Roman" w:cs="Times New Roman"/>
          <w:i/>
          <w:sz w:val="28"/>
        </w:rPr>
        <w:t>?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Специфических способов профилактики нет, однако пациентам с экземой и псориазом следует особенно тщательно следить за своей кожей, адекватно использовать местную гормональную терапию. </w:t>
      </w:r>
    </w:p>
    <w:p w:rsidR="00735CD8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Рекомендуется к применению солнцезащитные крема летом. </w:t>
      </w:r>
    </w:p>
    <w:p w:rsidR="00735CD8" w:rsidRPr="00652D21" w:rsidRDefault="00735CD8" w:rsidP="00735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Белый </w:t>
      </w:r>
      <w:proofErr w:type="spellStart"/>
      <w:r>
        <w:rPr>
          <w:rFonts w:ascii="Times New Roman" w:hAnsi="Times New Roman" w:cs="Times New Roman"/>
          <w:sz w:val="28"/>
        </w:rPr>
        <w:t>питириаз</w:t>
      </w:r>
      <w:proofErr w:type="spellEnd"/>
      <w:r>
        <w:rPr>
          <w:rFonts w:ascii="Times New Roman" w:hAnsi="Times New Roman" w:cs="Times New Roman"/>
          <w:sz w:val="28"/>
        </w:rPr>
        <w:t xml:space="preserve"> не несёт опасности для жизни пациента, однако при наличии первых признаков заболевания человеку стоит сходить на консультацию к врачу-дерматологу. </w:t>
      </w:r>
    </w:p>
    <w:p w:rsidR="00735CD8" w:rsidRDefault="00735CD8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CD8" w:rsidRDefault="00735CD8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CD8" w:rsidRDefault="00735CD8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CD8" w:rsidRDefault="00735CD8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CD8" w:rsidRDefault="00735CD8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35CD8" w:rsidRDefault="00735CD8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ТЕКСТ 5</w:t>
      </w:r>
    </w:p>
    <w:p w:rsidR="00735CD8" w:rsidRDefault="00735CD8" w:rsidP="00735CD8">
      <w:r>
        <w:t xml:space="preserve">НАЧНИ ЗАНИМАТЬСЯ СПОРТОМ ПРАВИЛЬНО </w:t>
      </w:r>
    </w:p>
    <w:p w:rsidR="00735CD8" w:rsidRDefault="00735CD8" w:rsidP="00735CD8"/>
    <w:p w:rsidR="00735CD8" w:rsidRDefault="00735CD8" w:rsidP="00735CD8">
      <w:r>
        <w:t xml:space="preserve">Жалобы клиента на некачественную работу </w:t>
      </w:r>
      <w:proofErr w:type="gramStart"/>
      <w:r>
        <w:t>тренера  –</w:t>
      </w:r>
      <w:proofErr w:type="gramEnd"/>
      <w:r>
        <w:t xml:space="preserve"> достаточно распространённая проблема в фитнес-мире.  Основные ошибки тренеров: </w:t>
      </w:r>
    </w:p>
    <w:p w:rsidR="00735CD8" w:rsidRDefault="00735CD8" w:rsidP="00735CD8">
      <w:pPr>
        <w:pStyle w:val="a3"/>
        <w:numPr>
          <w:ilvl w:val="0"/>
          <w:numId w:val="17"/>
        </w:numPr>
        <w:spacing w:after="160" w:line="259" w:lineRule="auto"/>
      </w:pPr>
      <w:r>
        <w:t>Неправильный подбор веса.</w:t>
      </w:r>
    </w:p>
    <w:p w:rsidR="00735CD8" w:rsidRDefault="00735CD8" w:rsidP="00735CD8">
      <w:pPr>
        <w:pStyle w:val="a3"/>
        <w:numPr>
          <w:ilvl w:val="0"/>
          <w:numId w:val="17"/>
        </w:numPr>
        <w:spacing w:after="160" w:line="259" w:lineRule="auto"/>
      </w:pPr>
      <w:r>
        <w:t>Физическая нагрузка от тренера не соответствует уровню подготовки клиента.</w:t>
      </w:r>
    </w:p>
    <w:p w:rsidR="00735CD8" w:rsidRDefault="00735CD8" w:rsidP="00735CD8">
      <w:pPr>
        <w:pStyle w:val="a3"/>
        <w:numPr>
          <w:ilvl w:val="0"/>
          <w:numId w:val="17"/>
        </w:numPr>
        <w:spacing w:after="160" w:line="259" w:lineRule="auto"/>
      </w:pPr>
      <w:r>
        <w:t xml:space="preserve">Отсутствие понимания у клиента какими мышцами он работает. </w:t>
      </w:r>
    </w:p>
    <w:p w:rsidR="00735CD8" w:rsidRDefault="00735CD8" w:rsidP="00735CD8">
      <w:pPr>
        <w:pStyle w:val="a3"/>
        <w:numPr>
          <w:ilvl w:val="0"/>
          <w:numId w:val="17"/>
        </w:numPr>
        <w:spacing w:after="160" w:line="259" w:lineRule="auto"/>
      </w:pPr>
      <w:r>
        <w:t>Быстрый кратковременный результат, который исчезает с той же скоростью.</w:t>
      </w:r>
    </w:p>
    <w:p w:rsidR="00735CD8" w:rsidRDefault="00735CD8" w:rsidP="00735CD8">
      <w:pPr>
        <w:pStyle w:val="a3"/>
        <w:numPr>
          <w:ilvl w:val="0"/>
          <w:numId w:val="17"/>
        </w:numPr>
        <w:spacing w:after="160" w:line="259" w:lineRule="auto"/>
      </w:pPr>
      <w:r>
        <w:t xml:space="preserve">Потеря мотивации из-за вышеперечисленных пунктов. </w:t>
      </w:r>
    </w:p>
    <w:p w:rsidR="00735CD8" w:rsidRDefault="00735CD8" w:rsidP="00735CD8">
      <w:r>
        <w:t xml:space="preserve">Чтобы этого избежать, необходимо работать с клиентом индивидуально, нормализовать каждую мышцу и только после этого увеличивать нагрузки. Важным моментом является обучение клиента чувствовать свое тело, каждую мышцу в отдельности. </w:t>
      </w:r>
    </w:p>
    <w:p w:rsidR="00735CD8" w:rsidRDefault="00735CD8" w:rsidP="00735CD8">
      <w:r>
        <w:t>К. В.  – тренер-</w:t>
      </w:r>
      <w:proofErr w:type="spellStart"/>
      <w:r>
        <w:t>реабилитолог</w:t>
      </w:r>
      <w:proofErr w:type="spellEnd"/>
      <w:r>
        <w:t xml:space="preserve"> – поможет начать Ваш путь к здоровому телу правильно и без травм. </w:t>
      </w:r>
    </w:p>
    <w:p w:rsidR="00735CD8" w:rsidRPr="00735CD8" w:rsidRDefault="00735CD8" w:rsidP="00735CD8">
      <w:r>
        <w:t xml:space="preserve">Для каждого клиента он составляет индивидуальную программу тренировок, с учетом особенностей организма, старых травм и желаний конечного результата.   </w:t>
      </w:r>
    </w:p>
    <w:p w:rsidR="00735CD8" w:rsidRDefault="00735CD8" w:rsidP="00735CD8"/>
    <w:p w:rsidR="00735CD8" w:rsidRPr="00367C98" w:rsidRDefault="00735CD8" w:rsidP="00735CD8">
      <w:r>
        <w:t>Тренировке проходят в спортзале по адресу г. Харьков …</w:t>
      </w:r>
    </w:p>
    <w:p w:rsidR="00735CD8" w:rsidRDefault="00735CD8" w:rsidP="00735CD8"/>
    <w:p w:rsidR="00735CD8" w:rsidRDefault="00735CD8" w:rsidP="00735CD8">
      <w:r>
        <w:t xml:space="preserve">По всем подробностям обращаться в ЛС. </w:t>
      </w:r>
    </w:p>
    <w:p w:rsidR="00735CD8" w:rsidRPr="00A61AC5" w:rsidRDefault="00735CD8" w:rsidP="000549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35CD8" w:rsidRPr="00A61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708A"/>
    <w:multiLevelType w:val="hybridMultilevel"/>
    <w:tmpl w:val="6F58F042"/>
    <w:lvl w:ilvl="0" w:tplc="0419000D">
      <w:start w:val="1"/>
      <w:numFmt w:val="bullet"/>
      <w:lvlText w:val=""/>
      <w:lvlJc w:val="left"/>
      <w:pPr>
        <w:ind w:left="15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 w15:restartNumberingAfterBreak="0">
    <w:nsid w:val="0421246E"/>
    <w:multiLevelType w:val="hybridMultilevel"/>
    <w:tmpl w:val="B7ACB2E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853B19"/>
    <w:multiLevelType w:val="hybridMultilevel"/>
    <w:tmpl w:val="D45A2DC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82F2D0D"/>
    <w:multiLevelType w:val="hybridMultilevel"/>
    <w:tmpl w:val="1F76402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36C467E"/>
    <w:multiLevelType w:val="hybridMultilevel"/>
    <w:tmpl w:val="47D8A1F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3927E8A"/>
    <w:multiLevelType w:val="hybridMultilevel"/>
    <w:tmpl w:val="8C4A61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84612A5"/>
    <w:multiLevelType w:val="hybridMultilevel"/>
    <w:tmpl w:val="E98A02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BE50879"/>
    <w:multiLevelType w:val="hybridMultilevel"/>
    <w:tmpl w:val="96E8C1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C570C9D"/>
    <w:multiLevelType w:val="hybridMultilevel"/>
    <w:tmpl w:val="1C4E2AB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50174BC9"/>
    <w:multiLevelType w:val="hybridMultilevel"/>
    <w:tmpl w:val="5B7AB3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AE30E1B"/>
    <w:multiLevelType w:val="hybridMultilevel"/>
    <w:tmpl w:val="C312102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C1C74D2"/>
    <w:multiLevelType w:val="hybridMultilevel"/>
    <w:tmpl w:val="EFB6B4D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C932AE9"/>
    <w:multiLevelType w:val="hybridMultilevel"/>
    <w:tmpl w:val="D19606E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9AD6E9C"/>
    <w:multiLevelType w:val="hybridMultilevel"/>
    <w:tmpl w:val="59C8AAB2"/>
    <w:lvl w:ilvl="0" w:tplc="0419000B">
      <w:start w:val="1"/>
      <w:numFmt w:val="bullet"/>
      <w:lvlText w:val=""/>
      <w:lvlJc w:val="left"/>
      <w:pPr>
        <w:ind w:left="14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6A6D3764"/>
    <w:multiLevelType w:val="hybridMultilevel"/>
    <w:tmpl w:val="5C82509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C653B66"/>
    <w:multiLevelType w:val="hybridMultilevel"/>
    <w:tmpl w:val="12D4D2F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46B0497"/>
    <w:multiLevelType w:val="hybridMultilevel"/>
    <w:tmpl w:val="802EED6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11"/>
  </w:num>
  <w:num w:numId="4">
    <w:abstractNumId w:val="0"/>
  </w:num>
  <w:num w:numId="5">
    <w:abstractNumId w:val="15"/>
  </w:num>
  <w:num w:numId="6">
    <w:abstractNumId w:val="3"/>
  </w:num>
  <w:num w:numId="7">
    <w:abstractNumId w:val="2"/>
  </w:num>
  <w:num w:numId="8">
    <w:abstractNumId w:val="4"/>
  </w:num>
  <w:num w:numId="9">
    <w:abstractNumId w:val="7"/>
  </w:num>
  <w:num w:numId="10">
    <w:abstractNumId w:val="6"/>
  </w:num>
  <w:num w:numId="11">
    <w:abstractNumId w:val="9"/>
  </w:num>
  <w:num w:numId="12">
    <w:abstractNumId w:val="1"/>
  </w:num>
  <w:num w:numId="13">
    <w:abstractNumId w:val="14"/>
  </w:num>
  <w:num w:numId="14">
    <w:abstractNumId w:val="12"/>
  </w:num>
  <w:num w:numId="15">
    <w:abstractNumId w:val="13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64"/>
    <w:rsid w:val="00011A4A"/>
    <w:rsid w:val="0005492B"/>
    <w:rsid w:val="00207011"/>
    <w:rsid w:val="0024019C"/>
    <w:rsid w:val="002601D1"/>
    <w:rsid w:val="00294278"/>
    <w:rsid w:val="00304CCA"/>
    <w:rsid w:val="00412C00"/>
    <w:rsid w:val="0045034F"/>
    <w:rsid w:val="00493D05"/>
    <w:rsid w:val="00521BFC"/>
    <w:rsid w:val="0064777C"/>
    <w:rsid w:val="00706EDD"/>
    <w:rsid w:val="00711EF5"/>
    <w:rsid w:val="00735CD8"/>
    <w:rsid w:val="008A5F60"/>
    <w:rsid w:val="00963718"/>
    <w:rsid w:val="00993264"/>
    <w:rsid w:val="00A61AC5"/>
    <w:rsid w:val="00B12D54"/>
    <w:rsid w:val="00B408E5"/>
    <w:rsid w:val="00BA3752"/>
    <w:rsid w:val="00BA592F"/>
    <w:rsid w:val="00D33684"/>
    <w:rsid w:val="00F32392"/>
    <w:rsid w:val="00FC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892F5"/>
  <w15:docId w15:val="{0E7B79A8-9E95-4D67-A0CB-989E3BF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5C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932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2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B408E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5C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4">
    <w:name w:val="Table Grid"/>
    <w:basedOn w:val="a1"/>
    <w:uiPriority w:val="59"/>
    <w:rsid w:val="00735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7F555-2737-4CED-A058-6EE41C803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23</Pages>
  <Words>5188</Words>
  <Characters>29576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Стася</dc:creator>
  <cp:lastModifiedBy>Стася</cp:lastModifiedBy>
  <cp:revision>11</cp:revision>
  <dcterms:created xsi:type="dcterms:W3CDTF">2018-01-26T16:47:00Z</dcterms:created>
  <dcterms:modified xsi:type="dcterms:W3CDTF">2019-06-03T09:26:00Z</dcterms:modified>
</cp:coreProperties>
</file>