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1CD0" w:rsidRPr="001368E1" w:rsidRDefault="00BE1555" w:rsidP="00F96C70">
      <w:pPr>
        <w:pStyle w:val="a6"/>
        <w:shd w:val="clear" w:color="auto" w:fill="FFFFFF"/>
        <w:spacing w:before="120" w:beforeAutospacing="0" w:after="0" w:afterAutospacing="0"/>
        <w:jc w:val="both"/>
        <w:rPr>
          <w:b/>
          <w:color w:val="000000" w:themeColor="text1"/>
          <w:sz w:val="22"/>
          <w:szCs w:val="22"/>
        </w:rPr>
      </w:pPr>
      <w:bookmarkStart w:id="0" w:name="_GoBack"/>
      <w:r w:rsidRPr="00C811FC">
        <w:rPr>
          <w:b/>
          <w:color w:val="000000" w:themeColor="text1"/>
          <w:sz w:val="22"/>
          <w:szCs w:val="22"/>
        </w:rPr>
        <w:t>&lt;</w:t>
      </w:r>
      <w:r w:rsidRPr="00F96C70">
        <w:rPr>
          <w:b/>
          <w:color w:val="000000" w:themeColor="text1"/>
          <w:sz w:val="22"/>
          <w:szCs w:val="22"/>
          <w:lang w:val="en-US"/>
        </w:rPr>
        <w:t>h</w:t>
      </w:r>
      <w:r w:rsidRPr="00C811FC">
        <w:rPr>
          <w:b/>
          <w:color w:val="000000" w:themeColor="text1"/>
          <w:sz w:val="22"/>
          <w:szCs w:val="22"/>
        </w:rPr>
        <w:t>1&gt;</w:t>
      </w:r>
      <w:r w:rsidRPr="00F96C70">
        <w:rPr>
          <w:b/>
          <w:color w:val="000000" w:themeColor="text1"/>
          <w:sz w:val="22"/>
          <w:szCs w:val="22"/>
        </w:rPr>
        <w:t>Лицензия МЧС</w:t>
      </w:r>
      <w:r w:rsidRPr="00C811FC">
        <w:rPr>
          <w:b/>
          <w:color w:val="000000" w:themeColor="text1"/>
          <w:sz w:val="22"/>
          <w:szCs w:val="22"/>
        </w:rPr>
        <w:t>&lt;/</w:t>
      </w:r>
      <w:r w:rsidRPr="00F96C70">
        <w:rPr>
          <w:b/>
          <w:color w:val="000000" w:themeColor="text1"/>
          <w:sz w:val="22"/>
          <w:szCs w:val="22"/>
          <w:lang w:val="en-US"/>
        </w:rPr>
        <w:t>h</w:t>
      </w:r>
      <w:r w:rsidRPr="00C811FC">
        <w:rPr>
          <w:b/>
          <w:color w:val="000000" w:themeColor="text1"/>
          <w:sz w:val="22"/>
          <w:szCs w:val="22"/>
        </w:rPr>
        <w:t>1&gt;</w:t>
      </w:r>
    </w:p>
    <w:p w:rsidR="00BD3D2C" w:rsidRDefault="00C40459" w:rsidP="00F96C70">
      <w:pPr>
        <w:pStyle w:val="a6"/>
        <w:shd w:val="clear" w:color="auto" w:fill="FFFFFF"/>
        <w:spacing w:before="120" w:beforeAutospacing="0" w:after="0" w:afterAutospacing="0"/>
        <w:jc w:val="both"/>
        <w:rPr>
          <w:color w:val="000000" w:themeColor="text1"/>
          <w:sz w:val="22"/>
          <w:szCs w:val="22"/>
        </w:rPr>
      </w:pPr>
      <w:r w:rsidRPr="00F96C70">
        <w:rPr>
          <w:color w:val="000000" w:themeColor="text1"/>
          <w:sz w:val="22"/>
          <w:szCs w:val="22"/>
        </w:rPr>
        <w:t>Лицензия – это предоставляемое государством право на определенный вид деятельности</w:t>
      </w:r>
      <w:r w:rsidR="00B03E8E" w:rsidRPr="00F96C70">
        <w:rPr>
          <w:color w:val="000000" w:themeColor="text1"/>
          <w:sz w:val="22"/>
          <w:szCs w:val="22"/>
        </w:rPr>
        <w:t xml:space="preserve"> (в том числе и противопожарный)</w:t>
      </w:r>
      <w:r w:rsidRPr="00F96C70">
        <w:rPr>
          <w:color w:val="000000" w:themeColor="text1"/>
          <w:sz w:val="22"/>
          <w:szCs w:val="22"/>
        </w:rPr>
        <w:t xml:space="preserve">. </w:t>
      </w:r>
      <w:r w:rsidR="00BD3D2C" w:rsidRPr="00F96C70">
        <w:rPr>
          <w:color w:val="000000" w:themeColor="text1"/>
          <w:sz w:val="22"/>
          <w:szCs w:val="22"/>
        </w:rPr>
        <w:t xml:space="preserve">Наличие лицензии – обязательное </w:t>
      </w:r>
      <w:r w:rsidRPr="00F96C70">
        <w:rPr>
          <w:color w:val="000000" w:themeColor="text1"/>
          <w:sz w:val="22"/>
          <w:szCs w:val="22"/>
        </w:rPr>
        <w:t xml:space="preserve">условие выполнения ряда задач, которые </w:t>
      </w:r>
      <w:r w:rsidR="00614363">
        <w:rPr>
          <w:color w:val="000000" w:themeColor="text1"/>
          <w:sz w:val="22"/>
          <w:szCs w:val="22"/>
        </w:rPr>
        <w:t>воздвигаются</w:t>
      </w:r>
      <w:r w:rsidRPr="00F96C70">
        <w:rPr>
          <w:color w:val="000000" w:themeColor="text1"/>
          <w:sz w:val="22"/>
          <w:szCs w:val="22"/>
        </w:rPr>
        <w:t xml:space="preserve"> перед юридическими лицами. </w:t>
      </w:r>
      <w:r w:rsidR="00636ECA" w:rsidRPr="00F96C70">
        <w:rPr>
          <w:color w:val="000000" w:themeColor="text1"/>
          <w:sz w:val="22"/>
          <w:szCs w:val="22"/>
        </w:rPr>
        <w:t>Так,</w:t>
      </w:r>
      <w:r w:rsidR="00347216" w:rsidRPr="00F96C70">
        <w:rPr>
          <w:color w:val="000000" w:themeColor="text1"/>
          <w:sz w:val="22"/>
          <w:szCs w:val="22"/>
        </w:rPr>
        <w:t xml:space="preserve"> </w:t>
      </w:r>
      <w:r w:rsidR="00636ECA" w:rsidRPr="00F96C70">
        <w:rPr>
          <w:color w:val="000000" w:themeColor="text1"/>
          <w:sz w:val="22"/>
          <w:szCs w:val="22"/>
        </w:rPr>
        <w:t>закон «О лицензировании отдельных видов деятельности» № 99-Ф3 от 4 мая 2011 гласит о том, что желающие заниматься обеспечением зданий противопожарной системой защиты обязаны получить лицензию МЧС.</w:t>
      </w:r>
    </w:p>
    <w:p w:rsidR="00AA38FD" w:rsidRDefault="00BC4119" w:rsidP="00F96C70">
      <w:pPr>
        <w:pStyle w:val="a6"/>
        <w:shd w:val="clear" w:color="auto" w:fill="FFFFFF"/>
        <w:spacing w:before="120" w:beforeAutospacing="0" w:after="0" w:afterAutospacing="0"/>
        <w:jc w:val="both"/>
        <w:rPr>
          <w:color w:val="000000" w:themeColor="text1"/>
          <w:sz w:val="22"/>
          <w:szCs w:val="22"/>
        </w:rPr>
      </w:pPr>
      <w:r>
        <w:rPr>
          <w:color w:val="000000" w:themeColor="text1"/>
          <w:sz w:val="22"/>
          <w:szCs w:val="22"/>
        </w:rPr>
        <w:t xml:space="preserve">Под лицензией МЧС РФ следует понимать </w:t>
      </w:r>
      <w:r w:rsidR="00056B3C">
        <w:rPr>
          <w:color w:val="000000" w:themeColor="text1"/>
          <w:sz w:val="22"/>
          <w:szCs w:val="22"/>
        </w:rPr>
        <w:t>специальное разрешение</w:t>
      </w:r>
      <w:r>
        <w:rPr>
          <w:color w:val="000000" w:themeColor="text1"/>
          <w:sz w:val="22"/>
          <w:szCs w:val="22"/>
        </w:rPr>
        <w:t>, которое позволяет заниматься определенным видом деятельности, связанным с организацией противопожарной системы, а также ликвидацией огня. Выдается данное разрешение на неопределенный период.</w:t>
      </w:r>
    </w:p>
    <w:p w:rsidR="00AA38FD" w:rsidRPr="00F96C70" w:rsidRDefault="00AA38FD" w:rsidP="00AA38FD">
      <w:pPr>
        <w:pStyle w:val="a6"/>
        <w:shd w:val="clear" w:color="auto" w:fill="FFFFFF"/>
        <w:spacing w:before="120" w:beforeAutospacing="0" w:after="0" w:afterAutospacing="0"/>
        <w:jc w:val="both"/>
        <w:rPr>
          <w:b/>
          <w:color w:val="000000" w:themeColor="text1"/>
          <w:sz w:val="22"/>
          <w:szCs w:val="22"/>
        </w:rPr>
      </w:pPr>
      <w:r w:rsidRPr="00C811FC">
        <w:rPr>
          <w:b/>
          <w:color w:val="000000" w:themeColor="text1"/>
          <w:sz w:val="22"/>
          <w:szCs w:val="22"/>
        </w:rPr>
        <w:t>&lt;</w:t>
      </w:r>
      <w:r w:rsidRPr="00F96C70">
        <w:rPr>
          <w:b/>
          <w:color w:val="000000" w:themeColor="text1"/>
          <w:sz w:val="22"/>
          <w:szCs w:val="22"/>
          <w:lang w:val="en-US"/>
        </w:rPr>
        <w:t>h</w:t>
      </w:r>
      <w:r w:rsidRPr="00C811FC">
        <w:rPr>
          <w:b/>
          <w:color w:val="000000" w:themeColor="text1"/>
          <w:sz w:val="22"/>
          <w:szCs w:val="22"/>
        </w:rPr>
        <w:t>2&gt;</w:t>
      </w:r>
      <w:r>
        <w:rPr>
          <w:b/>
          <w:color w:val="000000" w:themeColor="text1"/>
          <w:sz w:val="22"/>
          <w:szCs w:val="22"/>
        </w:rPr>
        <w:t>Виды лицензируемой деятельности</w:t>
      </w:r>
      <w:r w:rsidRPr="00C811FC">
        <w:rPr>
          <w:b/>
          <w:color w:val="000000" w:themeColor="text1"/>
          <w:sz w:val="22"/>
          <w:szCs w:val="22"/>
        </w:rPr>
        <w:t>&lt;</w:t>
      </w:r>
      <w:r w:rsidRPr="00F96C70">
        <w:rPr>
          <w:b/>
          <w:color w:val="000000" w:themeColor="text1"/>
          <w:sz w:val="22"/>
          <w:szCs w:val="22"/>
        </w:rPr>
        <w:t>/</w:t>
      </w:r>
      <w:r w:rsidRPr="00F96C70">
        <w:rPr>
          <w:b/>
          <w:color w:val="000000" w:themeColor="text1"/>
          <w:sz w:val="22"/>
          <w:szCs w:val="22"/>
          <w:lang w:val="en-US"/>
        </w:rPr>
        <w:t>h</w:t>
      </w:r>
      <w:r w:rsidRPr="00C811FC">
        <w:rPr>
          <w:b/>
          <w:color w:val="000000" w:themeColor="text1"/>
          <w:sz w:val="22"/>
          <w:szCs w:val="22"/>
        </w:rPr>
        <w:t>2&gt;</w:t>
      </w:r>
    </w:p>
    <w:p w:rsidR="00AA38FD" w:rsidRPr="00F96C70" w:rsidRDefault="00AA38FD" w:rsidP="00AA38FD">
      <w:pPr>
        <w:shd w:val="clear" w:color="auto" w:fill="FFFFFF"/>
        <w:spacing w:before="120" w:after="0" w:line="240" w:lineRule="auto"/>
        <w:jc w:val="both"/>
        <w:rPr>
          <w:rFonts w:ascii="Times New Roman" w:eastAsia="Times New Roman" w:hAnsi="Times New Roman" w:cs="Times New Roman"/>
          <w:color w:val="000000" w:themeColor="text1"/>
          <w:lang w:eastAsia="ru-RU"/>
        </w:rPr>
      </w:pPr>
      <w:r w:rsidRPr="00F96C70">
        <w:rPr>
          <w:rFonts w:ascii="Times New Roman" w:eastAsia="Times New Roman" w:hAnsi="Times New Roman" w:cs="Times New Roman"/>
          <w:color w:val="000000" w:themeColor="text1"/>
          <w:lang w:eastAsia="ru-RU"/>
        </w:rPr>
        <w:t>Разумеется, что не всякое действие, которое связанно с противопожарной безопасностью обязательно должно быть лицензируемым. Именно поэтому мероприятия, которые требуют специального разрешения, детально прописаны законодательством. Среди них стоит выделить монтаж, обслуживание и ремонт:</w:t>
      </w:r>
    </w:p>
    <w:p w:rsidR="00AA38FD" w:rsidRPr="00F96C70" w:rsidRDefault="00AA38FD" w:rsidP="00AA38FD">
      <w:pPr>
        <w:pStyle w:val="a7"/>
        <w:numPr>
          <w:ilvl w:val="0"/>
          <w:numId w:val="14"/>
        </w:numPr>
        <w:shd w:val="clear" w:color="auto" w:fill="FFFFFF"/>
        <w:spacing w:before="120" w:after="0" w:line="240" w:lineRule="auto"/>
        <w:jc w:val="both"/>
        <w:rPr>
          <w:rFonts w:ascii="Times New Roman" w:eastAsia="Times New Roman" w:hAnsi="Times New Roman" w:cs="Times New Roman"/>
          <w:color w:val="000000" w:themeColor="text1"/>
          <w:lang w:eastAsia="ru-RU"/>
        </w:rPr>
      </w:pPr>
      <w:r w:rsidRPr="00F96C70">
        <w:rPr>
          <w:rFonts w:ascii="Times New Roman" w:eastAsia="Times New Roman" w:hAnsi="Times New Roman" w:cs="Times New Roman"/>
          <w:color w:val="000000" w:themeColor="text1"/>
          <w:lang w:eastAsia="ru-RU"/>
        </w:rPr>
        <w:t>установок, отвечающих за пожаротушение и сигнализацию, сообщающую о внештатной ситуации;</w:t>
      </w:r>
    </w:p>
    <w:p w:rsidR="00AA38FD" w:rsidRPr="00F96C70" w:rsidRDefault="00AA38FD" w:rsidP="00AA38FD">
      <w:pPr>
        <w:pStyle w:val="a7"/>
        <w:numPr>
          <w:ilvl w:val="0"/>
          <w:numId w:val="14"/>
        </w:numPr>
        <w:shd w:val="clear" w:color="auto" w:fill="FFFFFF"/>
        <w:spacing w:before="120" w:after="0" w:line="240" w:lineRule="auto"/>
        <w:jc w:val="both"/>
        <w:rPr>
          <w:rFonts w:ascii="Times New Roman" w:eastAsia="Times New Roman" w:hAnsi="Times New Roman" w:cs="Times New Roman"/>
          <w:color w:val="000000" w:themeColor="text1"/>
          <w:lang w:eastAsia="ru-RU"/>
        </w:rPr>
      </w:pPr>
      <w:r w:rsidRPr="00F96C70">
        <w:rPr>
          <w:rFonts w:ascii="Times New Roman" w:eastAsia="Times New Roman" w:hAnsi="Times New Roman" w:cs="Times New Roman"/>
          <w:color w:val="000000" w:themeColor="text1"/>
          <w:lang w:eastAsia="ru-RU"/>
        </w:rPr>
        <w:t>системы водоснабжения противопожарной установки;</w:t>
      </w:r>
    </w:p>
    <w:p w:rsidR="00AA38FD" w:rsidRPr="00F96C70" w:rsidRDefault="00AA38FD" w:rsidP="00AA38FD">
      <w:pPr>
        <w:pStyle w:val="a7"/>
        <w:numPr>
          <w:ilvl w:val="0"/>
          <w:numId w:val="14"/>
        </w:numPr>
        <w:shd w:val="clear" w:color="auto" w:fill="FFFFFF"/>
        <w:spacing w:before="120" w:after="0" w:line="240" w:lineRule="auto"/>
        <w:jc w:val="both"/>
        <w:rPr>
          <w:rFonts w:ascii="Times New Roman" w:eastAsia="Times New Roman" w:hAnsi="Times New Roman" w:cs="Times New Roman"/>
          <w:color w:val="000000" w:themeColor="text1"/>
          <w:lang w:eastAsia="ru-RU"/>
        </w:rPr>
      </w:pPr>
      <w:r w:rsidRPr="00F96C70">
        <w:rPr>
          <w:rFonts w:ascii="Times New Roman" w:eastAsia="Times New Roman" w:hAnsi="Times New Roman" w:cs="Times New Roman"/>
          <w:color w:val="000000" w:themeColor="text1"/>
          <w:lang w:eastAsia="ru-RU"/>
        </w:rPr>
        <w:t>дымоотводов;</w:t>
      </w:r>
    </w:p>
    <w:p w:rsidR="00AA38FD" w:rsidRPr="00F96C70" w:rsidRDefault="00AA38FD" w:rsidP="00AA38FD">
      <w:pPr>
        <w:pStyle w:val="a7"/>
        <w:numPr>
          <w:ilvl w:val="0"/>
          <w:numId w:val="14"/>
        </w:numPr>
        <w:shd w:val="clear" w:color="auto" w:fill="FFFFFF"/>
        <w:spacing w:before="120" w:after="0" w:line="240" w:lineRule="auto"/>
        <w:jc w:val="both"/>
        <w:rPr>
          <w:rFonts w:ascii="Times New Roman" w:eastAsia="Times New Roman" w:hAnsi="Times New Roman" w:cs="Times New Roman"/>
          <w:color w:val="000000" w:themeColor="text1"/>
          <w:lang w:eastAsia="ru-RU"/>
        </w:rPr>
      </w:pPr>
      <w:r w:rsidRPr="00F96C70">
        <w:rPr>
          <w:rFonts w:ascii="Times New Roman" w:eastAsia="Times New Roman" w:hAnsi="Times New Roman" w:cs="Times New Roman"/>
          <w:color w:val="000000" w:themeColor="text1"/>
          <w:lang w:eastAsia="ru-RU"/>
        </w:rPr>
        <w:t>самых простых (первичных) средств тушения огня;</w:t>
      </w:r>
    </w:p>
    <w:p w:rsidR="00AA38FD" w:rsidRPr="00F96C70" w:rsidRDefault="00F012EA" w:rsidP="00AA38FD">
      <w:pPr>
        <w:pStyle w:val="a7"/>
        <w:numPr>
          <w:ilvl w:val="0"/>
          <w:numId w:val="14"/>
        </w:numPr>
        <w:shd w:val="clear" w:color="auto" w:fill="FFFFFF"/>
        <w:spacing w:before="120" w:after="0" w:line="240" w:lineRule="auto"/>
        <w:jc w:val="both"/>
        <w:rPr>
          <w:rFonts w:ascii="Times New Roman" w:eastAsia="Times New Roman" w:hAnsi="Times New Roman" w:cs="Times New Roman"/>
          <w:color w:val="000000" w:themeColor="text1"/>
          <w:lang w:eastAsia="ru-RU"/>
        </w:rPr>
      </w:pPr>
      <w:proofErr w:type="spellStart"/>
      <w:r>
        <w:rPr>
          <w:rFonts w:ascii="Times New Roman" w:eastAsia="Times New Roman" w:hAnsi="Times New Roman" w:cs="Times New Roman"/>
          <w:color w:val="000000" w:themeColor="text1"/>
          <w:lang w:eastAsia="ru-RU"/>
        </w:rPr>
        <w:t>антипожарных</w:t>
      </w:r>
      <w:proofErr w:type="spellEnd"/>
      <w:r>
        <w:rPr>
          <w:rFonts w:ascii="Times New Roman" w:eastAsia="Times New Roman" w:hAnsi="Times New Roman" w:cs="Times New Roman"/>
          <w:color w:val="000000" w:themeColor="text1"/>
          <w:lang w:eastAsia="ru-RU"/>
        </w:rPr>
        <w:t xml:space="preserve"> завес и занавесов</w:t>
      </w:r>
      <w:r>
        <w:rPr>
          <w:rFonts w:ascii="Times New Roman" w:eastAsia="Times New Roman" w:hAnsi="Times New Roman" w:cs="Times New Roman"/>
          <w:color w:val="000000" w:themeColor="text1"/>
          <w:lang w:val="en-US" w:eastAsia="ru-RU"/>
        </w:rPr>
        <w:t>.</w:t>
      </w:r>
    </w:p>
    <w:p w:rsidR="00AA38FD" w:rsidRPr="00F96C70" w:rsidRDefault="00AA38FD" w:rsidP="00AA38FD">
      <w:pPr>
        <w:shd w:val="clear" w:color="auto" w:fill="FFFFFF"/>
        <w:spacing w:before="120" w:after="0" w:line="240" w:lineRule="auto"/>
        <w:jc w:val="both"/>
        <w:rPr>
          <w:rFonts w:ascii="Times New Roman" w:eastAsia="Times New Roman" w:hAnsi="Times New Roman" w:cs="Times New Roman"/>
          <w:color w:val="000000" w:themeColor="text1"/>
          <w:lang w:eastAsia="ru-RU"/>
        </w:rPr>
      </w:pPr>
      <w:r w:rsidRPr="00F96C70">
        <w:rPr>
          <w:rFonts w:ascii="Times New Roman" w:eastAsia="Times New Roman" w:hAnsi="Times New Roman" w:cs="Times New Roman"/>
          <w:color w:val="000000" w:themeColor="text1"/>
          <w:lang w:eastAsia="ru-RU"/>
        </w:rPr>
        <w:t xml:space="preserve">Кроме этого, сюда </w:t>
      </w:r>
      <w:r>
        <w:rPr>
          <w:rFonts w:ascii="Times New Roman" w:eastAsia="Times New Roman" w:hAnsi="Times New Roman" w:cs="Times New Roman"/>
          <w:color w:val="000000" w:themeColor="text1"/>
          <w:lang w:eastAsia="ru-RU"/>
        </w:rPr>
        <w:t>в</w:t>
      </w:r>
      <w:r w:rsidRPr="00F96C70">
        <w:rPr>
          <w:rFonts w:ascii="Times New Roman" w:eastAsia="Times New Roman" w:hAnsi="Times New Roman" w:cs="Times New Roman"/>
          <w:color w:val="000000" w:themeColor="text1"/>
          <w:lang w:eastAsia="ru-RU"/>
        </w:rPr>
        <w:t xml:space="preserve">ходит проведение специальных работ, связанных с </w:t>
      </w:r>
      <w:proofErr w:type="spellStart"/>
      <w:r w:rsidRPr="00F96C70">
        <w:rPr>
          <w:rFonts w:ascii="Times New Roman" w:eastAsia="Times New Roman" w:hAnsi="Times New Roman" w:cs="Times New Roman"/>
          <w:color w:val="000000" w:themeColor="text1"/>
          <w:lang w:eastAsia="ru-RU"/>
        </w:rPr>
        <w:t>трубо</w:t>
      </w:r>
      <w:proofErr w:type="spellEnd"/>
      <w:r w:rsidRPr="00F96C70">
        <w:rPr>
          <w:rFonts w:ascii="Times New Roman" w:eastAsia="Times New Roman" w:hAnsi="Times New Roman" w:cs="Times New Roman"/>
          <w:color w:val="000000" w:themeColor="text1"/>
          <w:lang w:eastAsia="ru-RU"/>
        </w:rPr>
        <w:t>-печными системами, а также мероприятий, рассчитанных на повышение огнезащиты материалов и конструкций.</w:t>
      </w:r>
    </w:p>
    <w:p w:rsidR="00B03E8E" w:rsidRPr="00F96C70" w:rsidRDefault="000373F0" w:rsidP="00F96C70">
      <w:pPr>
        <w:pStyle w:val="a6"/>
        <w:shd w:val="clear" w:color="auto" w:fill="FFFFFF"/>
        <w:spacing w:before="120" w:beforeAutospacing="0" w:after="0" w:afterAutospacing="0"/>
        <w:jc w:val="both"/>
        <w:rPr>
          <w:b/>
          <w:color w:val="000000" w:themeColor="text1"/>
          <w:sz w:val="22"/>
          <w:szCs w:val="22"/>
        </w:rPr>
      </w:pPr>
      <w:r w:rsidRPr="00C811FC">
        <w:rPr>
          <w:b/>
          <w:color w:val="000000" w:themeColor="text1"/>
          <w:sz w:val="22"/>
          <w:szCs w:val="22"/>
        </w:rPr>
        <w:t>&lt;</w:t>
      </w:r>
      <w:r w:rsidRPr="00F96C70">
        <w:rPr>
          <w:b/>
          <w:color w:val="000000" w:themeColor="text1"/>
          <w:sz w:val="22"/>
          <w:szCs w:val="22"/>
          <w:lang w:val="en-US"/>
        </w:rPr>
        <w:t>h</w:t>
      </w:r>
      <w:r w:rsidRPr="00C811FC">
        <w:rPr>
          <w:b/>
          <w:color w:val="000000" w:themeColor="text1"/>
          <w:sz w:val="22"/>
          <w:szCs w:val="22"/>
        </w:rPr>
        <w:t>2&gt;</w:t>
      </w:r>
      <w:r w:rsidR="00BC4119">
        <w:rPr>
          <w:b/>
          <w:color w:val="000000" w:themeColor="text1"/>
          <w:sz w:val="22"/>
          <w:szCs w:val="22"/>
        </w:rPr>
        <w:t>Игнорирование необходимости лицензии</w:t>
      </w:r>
      <w:r w:rsidRPr="00C811FC">
        <w:rPr>
          <w:b/>
          <w:color w:val="000000" w:themeColor="text1"/>
          <w:sz w:val="22"/>
          <w:szCs w:val="22"/>
        </w:rPr>
        <w:t>&lt;</w:t>
      </w:r>
      <w:r w:rsidR="00174F26" w:rsidRPr="00F96C70">
        <w:rPr>
          <w:b/>
          <w:color w:val="000000" w:themeColor="text1"/>
          <w:sz w:val="22"/>
          <w:szCs w:val="22"/>
        </w:rPr>
        <w:t>/</w:t>
      </w:r>
      <w:r w:rsidRPr="00F96C70">
        <w:rPr>
          <w:b/>
          <w:color w:val="000000" w:themeColor="text1"/>
          <w:sz w:val="22"/>
          <w:szCs w:val="22"/>
          <w:lang w:val="en-US"/>
        </w:rPr>
        <w:t>h</w:t>
      </w:r>
      <w:r w:rsidRPr="00C811FC">
        <w:rPr>
          <w:b/>
          <w:color w:val="000000" w:themeColor="text1"/>
          <w:sz w:val="22"/>
          <w:szCs w:val="22"/>
        </w:rPr>
        <w:t>2&gt;</w:t>
      </w:r>
    </w:p>
    <w:p w:rsidR="004D7566" w:rsidRPr="00F96C70" w:rsidRDefault="000373F0" w:rsidP="00F96C70">
      <w:pPr>
        <w:pStyle w:val="a6"/>
        <w:shd w:val="clear" w:color="auto" w:fill="FFFFFF"/>
        <w:spacing w:before="120" w:beforeAutospacing="0" w:after="0" w:afterAutospacing="0"/>
        <w:jc w:val="both"/>
        <w:rPr>
          <w:color w:val="000000" w:themeColor="text1"/>
          <w:sz w:val="22"/>
          <w:szCs w:val="22"/>
        </w:rPr>
      </w:pPr>
      <w:r w:rsidRPr="00F96C70">
        <w:rPr>
          <w:color w:val="000000" w:themeColor="text1"/>
          <w:sz w:val="22"/>
          <w:szCs w:val="22"/>
        </w:rPr>
        <w:t>Первым и, пожалуй, самым главным, аргументом необходимости лицензии МЧС является уголовная ответственность, которая предусмотрена за несоблюдение норм, приписанных федеральным законодательством. Детально это описано в ст</w:t>
      </w:r>
      <w:r w:rsidR="00D02986">
        <w:rPr>
          <w:color w:val="000000" w:themeColor="text1"/>
          <w:sz w:val="22"/>
          <w:szCs w:val="22"/>
        </w:rPr>
        <w:t>атьях</w:t>
      </w:r>
      <w:r w:rsidRPr="00F96C70">
        <w:rPr>
          <w:color w:val="000000" w:themeColor="text1"/>
          <w:sz w:val="22"/>
          <w:szCs w:val="22"/>
        </w:rPr>
        <w:t xml:space="preserve"> 171 и 180 У</w:t>
      </w:r>
      <w:r w:rsidR="00D02986">
        <w:rPr>
          <w:color w:val="000000" w:themeColor="text1"/>
          <w:sz w:val="22"/>
          <w:szCs w:val="22"/>
        </w:rPr>
        <w:t xml:space="preserve">головного </w:t>
      </w:r>
      <w:r w:rsidRPr="00F96C70">
        <w:rPr>
          <w:color w:val="000000" w:themeColor="text1"/>
          <w:sz w:val="22"/>
          <w:szCs w:val="22"/>
        </w:rPr>
        <w:t>К</w:t>
      </w:r>
      <w:r w:rsidR="00D02986">
        <w:rPr>
          <w:color w:val="000000" w:themeColor="text1"/>
          <w:sz w:val="22"/>
          <w:szCs w:val="22"/>
        </w:rPr>
        <w:t>одекса</w:t>
      </w:r>
      <w:r w:rsidRPr="00F96C70">
        <w:rPr>
          <w:color w:val="000000" w:themeColor="text1"/>
          <w:sz w:val="22"/>
          <w:szCs w:val="22"/>
        </w:rPr>
        <w:t xml:space="preserve"> Р</w:t>
      </w:r>
      <w:r w:rsidR="00D02986">
        <w:rPr>
          <w:color w:val="000000" w:themeColor="text1"/>
          <w:sz w:val="22"/>
          <w:szCs w:val="22"/>
        </w:rPr>
        <w:t xml:space="preserve">оссийской </w:t>
      </w:r>
      <w:r w:rsidRPr="00F96C70">
        <w:rPr>
          <w:color w:val="000000" w:themeColor="text1"/>
          <w:sz w:val="22"/>
          <w:szCs w:val="22"/>
        </w:rPr>
        <w:t>Ф</w:t>
      </w:r>
      <w:r w:rsidR="00D02986">
        <w:rPr>
          <w:color w:val="000000" w:themeColor="text1"/>
          <w:sz w:val="22"/>
          <w:szCs w:val="22"/>
        </w:rPr>
        <w:t>едерации</w:t>
      </w:r>
      <w:r w:rsidRPr="00F96C70">
        <w:rPr>
          <w:color w:val="000000" w:themeColor="text1"/>
          <w:sz w:val="22"/>
          <w:szCs w:val="22"/>
        </w:rPr>
        <w:t>.</w:t>
      </w:r>
      <w:r w:rsidR="00A7119B" w:rsidRPr="00F96C70">
        <w:rPr>
          <w:color w:val="000000" w:themeColor="text1"/>
          <w:sz w:val="22"/>
          <w:szCs w:val="22"/>
        </w:rPr>
        <w:t xml:space="preserve"> Кроме этого, за лицензированную деятельность, без специального разрешения предусмотрены административные штрафы. Это может негативно сказаться не только на финансовых показателях, но и на взаимодействии с заказчиком.</w:t>
      </w:r>
    </w:p>
    <w:p w:rsidR="0084087D" w:rsidRPr="00F96C70" w:rsidRDefault="0084087D" w:rsidP="00F96C70">
      <w:pPr>
        <w:spacing w:before="120" w:after="0" w:line="240" w:lineRule="auto"/>
        <w:jc w:val="both"/>
        <w:rPr>
          <w:rFonts w:ascii="Times New Roman" w:hAnsi="Times New Roman" w:cs="Times New Roman"/>
          <w:b/>
          <w:color w:val="000000" w:themeColor="text1"/>
        </w:rPr>
      </w:pPr>
      <w:r w:rsidRPr="00C811FC">
        <w:rPr>
          <w:rFonts w:ascii="Times New Roman" w:hAnsi="Times New Roman" w:cs="Times New Roman"/>
          <w:b/>
          <w:color w:val="000000" w:themeColor="text1"/>
        </w:rPr>
        <w:t>&lt;</w:t>
      </w:r>
      <w:r w:rsidRPr="00F96C70">
        <w:rPr>
          <w:rFonts w:ascii="Times New Roman" w:hAnsi="Times New Roman" w:cs="Times New Roman"/>
          <w:b/>
          <w:color w:val="000000" w:themeColor="text1"/>
          <w:lang w:val="en-US"/>
        </w:rPr>
        <w:t>h</w:t>
      </w:r>
      <w:r w:rsidRPr="00C811FC">
        <w:rPr>
          <w:rFonts w:ascii="Times New Roman" w:hAnsi="Times New Roman" w:cs="Times New Roman"/>
          <w:b/>
          <w:color w:val="000000" w:themeColor="text1"/>
        </w:rPr>
        <w:t>2</w:t>
      </w:r>
      <w:proofErr w:type="gramStart"/>
      <w:r w:rsidRPr="00C811FC">
        <w:rPr>
          <w:rFonts w:ascii="Times New Roman" w:hAnsi="Times New Roman" w:cs="Times New Roman"/>
          <w:b/>
          <w:color w:val="000000" w:themeColor="text1"/>
        </w:rPr>
        <w:t>&gt;</w:t>
      </w:r>
      <w:r w:rsidRPr="00F96C70">
        <w:rPr>
          <w:rFonts w:ascii="Times New Roman" w:hAnsi="Times New Roman" w:cs="Times New Roman"/>
          <w:b/>
          <w:color w:val="000000" w:themeColor="text1"/>
        </w:rPr>
        <w:t>К</w:t>
      </w:r>
      <w:proofErr w:type="gramEnd"/>
      <w:r w:rsidRPr="00F96C70">
        <w:rPr>
          <w:rFonts w:ascii="Times New Roman" w:hAnsi="Times New Roman" w:cs="Times New Roman"/>
          <w:b/>
          <w:color w:val="000000" w:themeColor="text1"/>
        </w:rPr>
        <w:t>ак получить лицензию МЧС</w:t>
      </w:r>
      <w:r w:rsidRPr="00C811FC">
        <w:rPr>
          <w:rFonts w:ascii="Times New Roman" w:hAnsi="Times New Roman" w:cs="Times New Roman"/>
          <w:b/>
          <w:color w:val="000000" w:themeColor="text1"/>
        </w:rPr>
        <w:t>&lt;/</w:t>
      </w:r>
      <w:r w:rsidRPr="00F96C70">
        <w:rPr>
          <w:rFonts w:ascii="Times New Roman" w:hAnsi="Times New Roman" w:cs="Times New Roman"/>
          <w:b/>
          <w:color w:val="000000" w:themeColor="text1"/>
          <w:lang w:val="en-US"/>
        </w:rPr>
        <w:t>h</w:t>
      </w:r>
      <w:r w:rsidRPr="00C811FC">
        <w:rPr>
          <w:rFonts w:ascii="Times New Roman" w:hAnsi="Times New Roman" w:cs="Times New Roman"/>
          <w:b/>
          <w:color w:val="000000" w:themeColor="text1"/>
        </w:rPr>
        <w:t>2&gt;</w:t>
      </w:r>
    </w:p>
    <w:p w:rsidR="0084087D" w:rsidRPr="00F96C70" w:rsidRDefault="0084087D" w:rsidP="00F96C70">
      <w:pPr>
        <w:spacing w:before="120" w:after="0" w:line="240" w:lineRule="auto"/>
        <w:jc w:val="both"/>
        <w:rPr>
          <w:rFonts w:ascii="Times New Roman" w:hAnsi="Times New Roman" w:cs="Times New Roman"/>
          <w:color w:val="000000" w:themeColor="text1"/>
        </w:rPr>
      </w:pPr>
      <w:r w:rsidRPr="00F96C70">
        <w:rPr>
          <w:rFonts w:ascii="Times New Roman" w:hAnsi="Times New Roman" w:cs="Times New Roman"/>
          <w:color w:val="000000" w:themeColor="text1"/>
        </w:rPr>
        <w:t>Стать счастливым обладателем специального государственного разрешения на определенный вид деятельности достаточно проблематично. Это можно организовать ка</w:t>
      </w:r>
      <w:r w:rsidR="00F012EA">
        <w:rPr>
          <w:rFonts w:ascii="Times New Roman" w:hAnsi="Times New Roman" w:cs="Times New Roman"/>
          <w:color w:val="000000" w:themeColor="text1"/>
        </w:rPr>
        <w:t xml:space="preserve">к в одиночку, так и с помощью специальной </w:t>
      </w:r>
      <w:r w:rsidRPr="00F96C70">
        <w:rPr>
          <w:rFonts w:ascii="Times New Roman" w:hAnsi="Times New Roman" w:cs="Times New Roman"/>
          <w:color w:val="000000" w:themeColor="text1"/>
        </w:rPr>
        <w:t>компании, которая организует все сама. Первый вариант считается более дешевым, но если учитывать объем необходимых к выполнению задач и потраченное на это время, многие меняют свою точку зрения.</w:t>
      </w:r>
    </w:p>
    <w:p w:rsidR="005A090D" w:rsidRPr="00F96C70" w:rsidRDefault="005A090D" w:rsidP="00F96C70">
      <w:pPr>
        <w:shd w:val="clear" w:color="auto" w:fill="FFFFFF"/>
        <w:spacing w:before="120" w:after="0" w:line="240" w:lineRule="auto"/>
        <w:jc w:val="both"/>
        <w:rPr>
          <w:rFonts w:ascii="Times New Roman" w:hAnsi="Times New Roman" w:cs="Times New Roman"/>
          <w:color w:val="000000" w:themeColor="text1"/>
        </w:rPr>
      </w:pPr>
      <w:r w:rsidRPr="00F96C70">
        <w:rPr>
          <w:rFonts w:ascii="Times New Roman" w:hAnsi="Times New Roman" w:cs="Times New Roman"/>
          <w:color w:val="000000" w:themeColor="text1"/>
        </w:rPr>
        <w:t>Во втором же случае, все процедуры подготовки документов и другие заботы выполняют специалисты, вследствие чего Вы гарантированно получите свою лицензию за кратчайшие кроки.</w:t>
      </w:r>
    </w:p>
    <w:p w:rsidR="005A090D" w:rsidRPr="00F96C70" w:rsidRDefault="005A090D" w:rsidP="00F96C70">
      <w:pPr>
        <w:shd w:val="clear" w:color="auto" w:fill="FFFFFF"/>
        <w:spacing w:before="120" w:after="0" w:line="240" w:lineRule="auto"/>
        <w:jc w:val="both"/>
        <w:rPr>
          <w:rFonts w:ascii="Times New Roman" w:hAnsi="Times New Roman" w:cs="Times New Roman"/>
          <w:color w:val="000000" w:themeColor="text1"/>
        </w:rPr>
      </w:pPr>
      <w:r w:rsidRPr="00F96C70">
        <w:rPr>
          <w:rFonts w:ascii="Times New Roman" w:hAnsi="Times New Roman" w:cs="Times New Roman"/>
          <w:color w:val="000000" w:themeColor="text1"/>
        </w:rPr>
        <w:t>Лицензия имеет неограниченный срок действия. Но не стоит забывать о некоторых факторах, при которых разрешение придется переоформить.</w:t>
      </w:r>
    </w:p>
    <w:p w:rsidR="00A44C2B" w:rsidRPr="00F96C70" w:rsidRDefault="00A44C2B" w:rsidP="00F96C70">
      <w:pPr>
        <w:spacing w:before="120" w:after="0" w:line="240" w:lineRule="auto"/>
        <w:jc w:val="both"/>
        <w:rPr>
          <w:rFonts w:ascii="Times New Roman" w:hAnsi="Times New Roman" w:cs="Times New Roman"/>
          <w:b/>
          <w:color w:val="000000" w:themeColor="text1"/>
        </w:rPr>
      </w:pPr>
      <w:r w:rsidRPr="00C811FC">
        <w:rPr>
          <w:rFonts w:ascii="Times New Roman" w:hAnsi="Times New Roman" w:cs="Times New Roman"/>
          <w:b/>
          <w:color w:val="000000" w:themeColor="text1"/>
        </w:rPr>
        <w:t>&lt;</w:t>
      </w:r>
      <w:r w:rsidRPr="00F96C70">
        <w:rPr>
          <w:rFonts w:ascii="Times New Roman" w:hAnsi="Times New Roman" w:cs="Times New Roman"/>
          <w:b/>
          <w:color w:val="000000" w:themeColor="text1"/>
          <w:lang w:val="en-US"/>
        </w:rPr>
        <w:t>h</w:t>
      </w:r>
      <w:r w:rsidRPr="00F96C70">
        <w:rPr>
          <w:rFonts w:ascii="Times New Roman" w:hAnsi="Times New Roman" w:cs="Times New Roman"/>
          <w:b/>
          <w:color w:val="000000" w:themeColor="text1"/>
        </w:rPr>
        <w:t>3</w:t>
      </w:r>
      <w:r w:rsidRPr="00C811FC">
        <w:rPr>
          <w:rFonts w:ascii="Times New Roman" w:hAnsi="Times New Roman" w:cs="Times New Roman"/>
          <w:b/>
          <w:color w:val="000000" w:themeColor="text1"/>
        </w:rPr>
        <w:t>&gt;</w:t>
      </w:r>
      <w:r w:rsidRPr="00F96C70">
        <w:rPr>
          <w:rFonts w:ascii="Times New Roman" w:hAnsi="Times New Roman" w:cs="Times New Roman"/>
          <w:b/>
          <w:color w:val="000000" w:themeColor="text1"/>
        </w:rPr>
        <w:t>Что нужно для получения лицензии</w:t>
      </w:r>
      <w:r w:rsidRPr="00C811FC">
        <w:rPr>
          <w:rFonts w:ascii="Times New Roman" w:hAnsi="Times New Roman" w:cs="Times New Roman"/>
          <w:b/>
          <w:color w:val="000000" w:themeColor="text1"/>
        </w:rPr>
        <w:t>&lt;</w:t>
      </w:r>
      <w:r w:rsidRPr="00F96C70">
        <w:rPr>
          <w:rFonts w:ascii="Times New Roman" w:hAnsi="Times New Roman" w:cs="Times New Roman"/>
          <w:b/>
          <w:color w:val="000000" w:themeColor="text1"/>
        </w:rPr>
        <w:t>/</w:t>
      </w:r>
      <w:r w:rsidRPr="00F96C70">
        <w:rPr>
          <w:rFonts w:ascii="Times New Roman" w:hAnsi="Times New Roman" w:cs="Times New Roman"/>
          <w:b/>
          <w:color w:val="000000" w:themeColor="text1"/>
          <w:lang w:val="en-US"/>
        </w:rPr>
        <w:t>h</w:t>
      </w:r>
      <w:r w:rsidRPr="00F96C70">
        <w:rPr>
          <w:rFonts w:ascii="Times New Roman" w:hAnsi="Times New Roman" w:cs="Times New Roman"/>
          <w:b/>
          <w:color w:val="000000" w:themeColor="text1"/>
        </w:rPr>
        <w:t>3</w:t>
      </w:r>
      <w:r w:rsidRPr="00C811FC">
        <w:rPr>
          <w:rFonts w:ascii="Times New Roman" w:hAnsi="Times New Roman" w:cs="Times New Roman"/>
          <w:b/>
          <w:color w:val="000000" w:themeColor="text1"/>
        </w:rPr>
        <w:t>&gt;</w:t>
      </w:r>
    </w:p>
    <w:p w:rsidR="00686BD1" w:rsidRPr="00F96C70" w:rsidRDefault="00686BD1" w:rsidP="00F96C70">
      <w:pPr>
        <w:spacing w:before="120" w:after="0" w:line="240" w:lineRule="auto"/>
        <w:jc w:val="both"/>
        <w:rPr>
          <w:rFonts w:ascii="Times New Roman" w:hAnsi="Times New Roman" w:cs="Times New Roman"/>
          <w:color w:val="000000" w:themeColor="text1"/>
        </w:rPr>
      </w:pPr>
      <w:r w:rsidRPr="00F96C70">
        <w:rPr>
          <w:rFonts w:ascii="Times New Roman" w:hAnsi="Times New Roman" w:cs="Times New Roman"/>
          <w:color w:val="000000" w:themeColor="text1"/>
        </w:rPr>
        <w:t xml:space="preserve">Чтобы получить лицензию МЧС, первым делом необходимо составить заявление. После чего нужно оплатить госпошлину – это 7500 руб. </w:t>
      </w:r>
      <w:r w:rsidR="002C1CA0">
        <w:rPr>
          <w:rFonts w:ascii="Times New Roman" w:hAnsi="Times New Roman" w:cs="Times New Roman"/>
          <w:color w:val="000000" w:themeColor="text1"/>
        </w:rPr>
        <w:t>За тем следует запол</w:t>
      </w:r>
      <w:r w:rsidRPr="00F96C70">
        <w:rPr>
          <w:rFonts w:ascii="Times New Roman" w:hAnsi="Times New Roman" w:cs="Times New Roman"/>
          <w:color w:val="000000" w:themeColor="text1"/>
        </w:rPr>
        <w:t>ни</w:t>
      </w:r>
      <w:r w:rsidR="002C1CA0">
        <w:rPr>
          <w:rFonts w:ascii="Times New Roman" w:hAnsi="Times New Roman" w:cs="Times New Roman"/>
          <w:color w:val="000000" w:themeColor="text1"/>
        </w:rPr>
        <w:t>ть</w:t>
      </w:r>
      <w:r w:rsidRPr="00F96C70">
        <w:rPr>
          <w:rFonts w:ascii="Times New Roman" w:hAnsi="Times New Roman" w:cs="Times New Roman"/>
          <w:color w:val="000000" w:themeColor="text1"/>
        </w:rPr>
        <w:t xml:space="preserve"> опис</w:t>
      </w:r>
      <w:r w:rsidR="002C1CA0">
        <w:rPr>
          <w:rFonts w:ascii="Times New Roman" w:hAnsi="Times New Roman" w:cs="Times New Roman"/>
          <w:color w:val="000000" w:themeColor="text1"/>
        </w:rPr>
        <w:t>ь</w:t>
      </w:r>
      <w:r w:rsidRPr="00F96C70">
        <w:rPr>
          <w:rFonts w:ascii="Times New Roman" w:hAnsi="Times New Roman" w:cs="Times New Roman"/>
          <w:color w:val="000000" w:themeColor="text1"/>
        </w:rPr>
        <w:t xml:space="preserve"> </w:t>
      </w:r>
      <w:r w:rsidR="002C1CA0">
        <w:rPr>
          <w:rFonts w:ascii="Times New Roman" w:hAnsi="Times New Roman" w:cs="Times New Roman"/>
          <w:color w:val="000000" w:themeColor="text1"/>
        </w:rPr>
        <w:t>приложенных</w:t>
      </w:r>
      <w:r w:rsidRPr="00F96C70">
        <w:rPr>
          <w:rFonts w:ascii="Times New Roman" w:hAnsi="Times New Roman" w:cs="Times New Roman"/>
          <w:color w:val="000000" w:themeColor="text1"/>
        </w:rPr>
        <w:t xml:space="preserve"> документов. Стоит обратить внимание на создание копий документа, после чего заверить их у нотариуса.</w:t>
      </w:r>
    </w:p>
    <w:p w:rsidR="00686BD1" w:rsidRPr="00F96C70" w:rsidRDefault="00686BD1" w:rsidP="00F96C70">
      <w:pPr>
        <w:spacing w:before="120" w:after="0" w:line="240" w:lineRule="auto"/>
        <w:jc w:val="both"/>
        <w:rPr>
          <w:rFonts w:ascii="Times New Roman" w:hAnsi="Times New Roman" w:cs="Times New Roman"/>
          <w:color w:val="000000" w:themeColor="text1"/>
        </w:rPr>
      </w:pPr>
      <w:r w:rsidRPr="00F96C70">
        <w:rPr>
          <w:rFonts w:ascii="Times New Roman" w:hAnsi="Times New Roman" w:cs="Times New Roman"/>
          <w:color w:val="000000" w:themeColor="text1"/>
        </w:rPr>
        <w:t xml:space="preserve">В случае </w:t>
      </w:r>
      <w:r w:rsidR="006E325D" w:rsidRPr="00F96C70">
        <w:rPr>
          <w:rFonts w:ascii="Times New Roman" w:hAnsi="Times New Roman" w:cs="Times New Roman"/>
          <w:color w:val="000000" w:themeColor="text1"/>
        </w:rPr>
        <w:t xml:space="preserve">принятия </w:t>
      </w:r>
      <w:r w:rsidRPr="00F96C70">
        <w:rPr>
          <w:rFonts w:ascii="Times New Roman" w:hAnsi="Times New Roman" w:cs="Times New Roman"/>
          <w:color w:val="000000" w:themeColor="text1"/>
        </w:rPr>
        <w:t>документов</w:t>
      </w:r>
      <w:r w:rsidR="006E325D" w:rsidRPr="00F96C70">
        <w:rPr>
          <w:rFonts w:ascii="Times New Roman" w:hAnsi="Times New Roman" w:cs="Times New Roman"/>
          <w:color w:val="000000" w:themeColor="text1"/>
        </w:rPr>
        <w:t xml:space="preserve"> и заверения их</w:t>
      </w:r>
      <w:r w:rsidRPr="00F96C70">
        <w:rPr>
          <w:rFonts w:ascii="Times New Roman" w:hAnsi="Times New Roman" w:cs="Times New Roman"/>
          <w:color w:val="000000" w:themeColor="text1"/>
        </w:rPr>
        <w:t xml:space="preserve"> печатями МЧС, бумаги будут пере</w:t>
      </w:r>
      <w:r w:rsidR="006E325D" w:rsidRPr="00F96C70">
        <w:rPr>
          <w:rFonts w:ascii="Times New Roman" w:hAnsi="Times New Roman" w:cs="Times New Roman"/>
          <w:color w:val="000000" w:themeColor="text1"/>
        </w:rPr>
        <w:t>даны на окончательную проверку (</w:t>
      </w:r>
      <w:r w:rsidR="009C44BF">
        <w:rPr>
          <w:rFonts w:ascii="Times New Roman" w:hAnsi="Times New Roman" w:cs="Times New Roman"/>
          <w:color w:val="000000" w:themeColor="text1"/>
        </w:rPr>
        <w:t>это займет</w:t>
      </w:r>
      <w:r w:rsidR="006E325D" w:rsidRPr="00F96C70">
        <w:rPr>
          <w:rFonts w:ascii="Times New Roman" w:hAnsi="Times New Roman" w:cs="Times New Roman"/>
          <w:color w:val="000000" w:themeColor="text1"/>
        </w:rPr>
        <w:t xml:space="preserve"> две недели). </w:t>
      </w:r>
      <w:r w:rsidR="009C44BF">
        <w:rPr>
          <w:rFonts w:ascii="Times New Roman" w:hAnsi="Times New Roman" w:cs="Times New Roman"/>
          <w:color w:val="000000" w:themeColor="text1"/>
        </w:rPr>
        <w:t>Затем</w:t>
      </w:r>
      <w:r w:rsidR="006E325D" w:rsidRPr="00F96C70">
        <w:rPr>
          <w:rFonts w:ascii="Times New Roman" w:hAnsi="Times New Roman" w:cs="Times New Roman"/>
          <w:color w:val="000000" w:themeColor="text1"/>
        </w:rPr>
        <w:t xml:space="preserve"> можно ждать специалиста для проверки достоверности указанных Вами данных. Дата и время будет сообщена заранее. Если по каким-то обстоятельствам ответственное лицо не будет присутствовать на месте проверки – она не состоится.</w:t>
      </w:r>
    </w:p>
    <w:p w:rsidR="00234FBE" w:rsidRPr="00F96C70" w:rsidRDefault="00234FBE" w:rsidP="00F96C70">
      <w:pPr>
        <w:spacing w:before="120" w:after="0" w:line="240" w:lineRule="auto"/>
        <w:jc w:val="both"/>
        <w:rPr>
          <w:rFonts w:ascii="Times New Roman" w:hAnsi="Times New Roman" w:cs="Times New Roman"/>
          <w:b/>
          <w:color w:val="000000" w:themeColor="text1"/>
        </w:rPr>
      </w:pPr>
      <w:r w:rsidRPr="00C811FC">
        <w:rPr>
          <w:rFonts w:ascii="Times New Roman" w:hAnsi="Times New Roman" w:cs="Times New Roman"/>
          <w:b/>
          <w:color w:val="000000" w:themeColor="text1"/>
        </w:rPr>
        <w:lastRenderedPageBreak/>
        <w:t>&lt;</w:t>
      </w:r>
      <w:r w:rsidRPr="00F96C70">
        <w:rPr>
          <w:rFonts w:ascii="Times New Roman" w:hAnsi="Times New Roman" w:cs="Times New Roman"/>
          <w:b/>
          <w:color w:val="000000" w:themeColor="text1"/>
          <w:lang w:val="en-US"/>
        </w:rPr>
        <w:t>h</w:t>
      </w:r>
      <w:r w:rsidR="00083363" w:rsidRPr="00F96C70">
        <w:rPr>
          <w:rFonts w:ascii="Times New Roman" w:hAnsi="Times New Roman" w:cs="Times New Roman"/>
          <w:b/>
          <w:color w:val="000000" w:themeColor="text1"/>
        </w:rPr>
        <w:t>2</w:t>
      </w:r>
      <w:proofErr w:type="gramStart"/>
      <w:r w:rsidRPr="00C811FC">
        <w:rPr>
          <w:rFonts w:ascii="Times New Roman" w:hAnsi="Times New Roman" w:cs="Times New Roman"/>
          <w:b/>
          <w:color w:val="000000" w:themeColor="text1"/>
        </w:rPr>
        <w:t>&gt;</w:t>
      </w:r>
      <w:r w:rsidRPr="00F96C70">
        <w:rPr>
          <w:rFonts w:ascii="Times New Roman" w:hAnsi="Times New Roman" w:cs="Times New Roman"/>
          <w:b/>
          <w:color w:val="000000" w:themeColor="text1"/>
        </w:rPr>
        <w:t>К</w:t>
      </w:r>
      <w:proofErr w:type="gramEnd"/>
      <w:r w:rsidRPr="00F96C70">
        <w:rPr>
          <w:rFonts w:ascii="Times New Roman" w:hAnsi="Times New Roman" w:cs="Times New Roman"/>
          <w:b/>
          <w:color w:val="000000" w:themeColor="text1"/>
        </w:rPr>
        <w:t>акие требования к документам</w:t>
      </w:r>
      <w:r w:rsidRPr="00C811FC">
        <w:rPr>
          <w:rFonts w:ascii="Times New Roman" w:hAnsi="Times New Roman" w:cs="Times New Roman"/>
          <w:b/>
          <w:color w:val="000000" w:themeColor="text1"/>
        </w:rPr>
        <w:t>&lt;</w:t>
      </w:r>
      <w:r w:rsidRPr="00F96C70">
        <w:rPr>
          <w:rFonts w:ascii="Times New Roman" w:hAnsi="Times New Roman" w:cs="Times New Roman"/>
          <w:b/>
          <w:color w:val="000000" w:themeColor="text1"/>
        </w:rPr>
        <w:t>/</w:t>
      </w:r>
      <w:r w:rsidRPr="00F96C70">
        <w:rPr>
          <w:rFonts w:ascii="Times New Roman" w:hAnsi="Times New Roman" w:cs="Times New Roman"/>
          <w:b/>
          <w:color w:val="000000" w:themeColor="text1"/>
          <w:lang w:val="en-US"/>
        </w:rPr>
        <w:t>h</w:t>
      </w:r>
      <w:r w:rsidR="00083363" w:rsidRPr="00F96C70">
        <w:rPr>
          <w:rFonts w:ascii="Times New Roman" w:hAnsi="Times New Roman" w:cs="Times New Roman"/>
          <w:b/>
          <w:color w:val="000000" w:themeColor="text1"/>
        </w:rPr>
        <w:t>2</w:t>
      </w:r>
      <w:r w:rsidRPr="00C811FC">
        <w:rPr>
          <w:rFonts w:ascii="Times New Roman" w:hAnsi="Times New Roman" w:cs="Times New Roman"/>
          <w:b/>
          <w:color w:val="000000" w:themeColor="text1"/>
        </w:rPr>
        <w:t>&gt;</w:t>
      </w:r>
    </w:p>
    <w:p w:rsidR="00234FBE" w:rsidRPr="00F96C70" w:rsidRDefault="00F5404F" w:rsidP="00F96C70">
      <w:pPr>
        <w:spacing w:before="120" w:after="0" w:line="240" w:lineRule="auto"/>
        <w:jc w:val="both"/>
        <w:rPr>
          <w:rFonts w:ascii="Times New Roman" w:hAnsi="Times New Roman" w:cs="Times New Roman"/>
          <w:color w:val="000000" w:themeColor="text1"/>
        </w:rPr>
      </w:pPr>
      <w:r w:rsidRPr="00F96C70">
        <w:rPr>
          <w:rFonts w:ascii="Times New Roman" w:hAnsi="Times New Roman" w:cs="Times New Roman"/>
          <w:color w:val="000000" w:themeColor="text1"/>
        </w:rPr>
        <w:t xml:space="preserve">Требования к документации стоит уточнять непосредственно в региональном центре МЧС РФ. Состоит документация </w:t>
      </w:r>
      <w:proofErr w:type="gramStart"/>
      <w:r w:rsidRPr="00F96C70">
        <w:rPr>
          <w:rFonts w:ascii="Times New Roman" w:hAnsi="Times New Roman" w:cs="Times New Roman"/>
          <w:color w:val="000000" w:themeColor="text1"/>
        </w:rPr>
        <w:t>из</w:t>
      </w:r>
      <w:proofErr w:type="gramEnd"/>
      <w:r w:rsidRPr="00F96C70">
        <w:rPr>
          <w:rFonts w:ascii="Times New Roman" w:hAnsi="Times New Roman" w:cs="Times New Roman"/>
          <w:color w:val="000000" w:themeColor="text1"/>
        </w:rPr>
        <w:t>:</w:t>
      </w:r>
    </w:p>
    <w:p w:rsidR="00F5404F" w:rsidRPr="00F96C70" w:rsidRDefault="00F5404F" w:rsidP="00F96C70">
      <w:pPr>
        <w:pStyle w:val="a7"/>
        <w:numPr>
          <w:ilvl w:val="0"/>
          <w:numId w:val="2"/>
        </w:numPr>
        <w:spacing w:before="120" w:after="0" w:line="240" w:lineRule="auto"/>
        <w:jc w:val="both"/>
        <w:rPr>
          <w:rFonts w:ascii="Times New Roman" w:hAnsi="Times New Roman" w:cs="Times New Roman"/>
          <w:color w:val="000000" w:themeColor="text1"/>
        </w:rPr>
      </w:pPr>
      <w:r w:rsidRPr="00F96C70">
        <w:rPr>
          <w:rFonts w:ascii="Times New Roman" w:hAnsi="Times New Roman" w:cs="Times New Roman"/>
          <w:color w:val="000000" w:themeColor="text1"/>
        </w:rPr>
        <w:t>заявления;</w:t>
      </w:r>
    </w:p>
    <w:p w:rsidR="00F5404F" w:rsidRPr="00F96C70" w:rsidRDefault="00F5404F" w:rsidP="00F96C70">
      <w:pPr>
        <w:pStyle w:val="a7"/>
        <w:numPr>
          <w:ilvl w:val="0"/>
          <w:numId w:val="2"/>
        </w:numPr>
        <w:spacing w:before="120" w:after="0" w:line="240" w:lineRule="auto"/>
        <w:jc w:val="both"/>
        <w:rPr>
          <w:rFonts w:ascii="Times New Roman" w:hAnsi="Times New Roman" w:cs="Times New Roman"/>
          <w:color w:val="000000" w:themeColor="text1"/>
        </w:rPr>
      </w:pPr>
      <w:r w:rsidRPr="00F96C70">
        <w:rPr>
          <w:rFonts w:ascii="Times New Roman" w:hAnsi="Times New Roman" w:cs="Times New Roman"/>
          <w:color w:val="000000" w:themeColor="text1"/>
        </w:rPr>
        <w:t>свидетельства о гос. регистрации предприятия;</w:t>
      </w:r>
    </w:p>
    <w:p w:rsidR="00F5404F" w:rsidRPr="00F96C70" w:rsidRDefault="00F5404F" w:rsidP="00F96C70">
      <w:pPr>
        <w:pStyle w:val="a7"/>
        <w:numPr>
          <w:ilvl w:val="0"/>
          <w:numId w:val="2"/>
        </w:numPr>
        <w:spacing w:before="120" w:after="0" w:line="240" w:lineRule="auto"/>
        <w:jc w:val="both"/>
        <w:rPr>
          <w:rFonts w:ascii="Times New Roman" w:hAnsi="Times New Roman" w:cs="Times New Roman"/>
          <w:color w:val="000000" w:themeColor="text1"/>
        </w:rPr>
      </w:pPr>
      <w:r w:rsidRPr="00F96C70">
        <w:rPr>
          <w:rFonts w:ascii="Times New Roman" w:hAnsi="Times New Roman" w:cs="Times New Roman"/>
          <w:color w:val="000000" w:themeColor="text1"/>
        </w:rPr>
        <w:t>учредительных документов организации (состоит из устава и учредительного договора, при этом, если есть заверенные изменения в уставе – их также необходимо указывать);</w:t>
      </w:r>
    </w:p>
    <w:p w:rsidR="00F5404F" w:rsidRPr="00F96C70" w:rsidRDefault="00F5404F" w:rsidP="00F96C70">
      <w:pPr>
        <w:pStyle w:val="a7"/>
        <w:numPr>
          <w:ilvl w:val="0"/>
          <w:numId w:val="2"/>
        </w:numPr>
        <w:spacing w:before="120" w:after="0" w:line="240" w:lineRule="auto"/>
        <w:jc w:val="both"/>
        <w:rPr>
          <w:rFonts w:ascii="Times New Roman" w:hAnsi="Times New Roman" w:cs="Times New Roman"/>
          <w:color w:val="000000" w:themeColor="text1"/>
        </w:rPr>
      </w:pPr>
      <w:r w:rsidRPr="00F96C70">
        <w:rPr>
          <w:rFonts w:ascii="Times New Roman" w:hAnsi="Times New Roman" w:cs="Times New Roman"/>
          <w:color w:val="000000" w:themeColor="text1"/>
        </w:rPr>
        <w:t>документа о постановке на учет в налоговой инспекции;</w:t>
      </w:r>
    </w:p>
    <w:p w:rsidR="00F5404F" w:rsidRPr="00F96C70" w:rsidRDefault="00F5404F" w:rsidP="00F96C70">
      <w:pPr>
        <w:pStyle w:val="a7"/>
        <w:numPr>
          <w:ilvl w:val="0"/>
          <w:numId w:val="2"/>
        </w:numPr>
        <w:spacing w:before="120" w:after="0" w:line="240" w:lineRule="auto"/>
        <w:jc w:val="both"/>
        <w:rPr>
          <w:rFonts w:ascii="Times New Roman" w:hAnsi="Times New Roman" w:cs="Times New Roman"/>
          <w:color w:val="000000" w:themeColor="text1"/>
        </w:rPr>
      </w:pPr>
      <w:r w:rsidRPr="00F96C70">
        <w:rPr>
          <w:rFonts w:ascii="Times New Roman" w:hAnsi="Times New Roman" w:cs="Times New Roman"/>
          <w:color w:val="000000" w:themeColor="text1"/>
        </w:rPr>
        <w:t>выписки из единого государственного реестра;</w:t>
      </w:r>
    </w:p>
    <w:p w:rsidR="00F5404F" w:rsidRPr="00F96C70" w:rsidRDefault="00F5404F" w:rsidP="00F96C70">
      <w:pPr>
        <w:pStyle w:val="a7"/>
        <w:numPr>
          <w:ilvl w:val="0"/>
          <w:numId w:val="2"/>
        </w:numPr>
        <w:spacing w:before="120" w:after="0" w:line="240" w:lineRule="auto"/>
        <w:jc w:val="both"/>
        <w:rPr>
          <w:rFonts w:ascii="Times New Roman" w:hAnsi="Times New Roman" w:cs="Times New Roman"/>
          <w:color w:val="000000" w:themeColor="text1"/>
        </w:rPr>
      </w:pPr>
      <w:r w:rsidRPr="00F96C70">
        <w:rPr>
          <w:rFonts w:ascii="Times New Roman" w:hAnsi="Times New Roman" w:cs="Times New Roman"/>
          <w:color w:val="000000" w:themeColor="text1"/>
        </w:rPr>
        <w:t>выписки ЕГРЮЛ;</w:t>
      </w:r>
    </w:p>
    <w:p w:rsidR="00F5404F" w:rsidRPr="00F96C70" w:rsidRDefault="00F5404F" w:rsidP="00F96C70">
      <w:pPr>
        <w:pStyle w:val="a7"/>
        <w:numPr>
          <w:ilvl w:val="0"/>
          <w:numId w:val="2"/>
        </w:numPr>
        <w:spacing w:before="120" w:after="0" w:line="240" w:lineRule="auto"/>
        <w:jc w:val="both"/>
        <w:rPr>
          <w:rFonts w:ascii="Times New Roman" w:hAnsi="Times New Roman" w:cs="Times New Roman"/>
          <w:color w:val="000000" w:themeColor="text1"/>
        </w:rPr>
      </w:pPr>
      <w:r w:rsidRPr="00F96C70">
        <w:rPr>
          <w:rFonts w:ascii="Times New Roman" w:hAnsi="Times New Roman" w:cs="Times New Roman"/>
          <w:color w:val="000000" w:themeColor="text1"/>
        </w:rPr>
        <w:t>документа, который подтверждает оплату госпошлины;</w:t>
      </w:r>
    </w:p>
    <w:p w:rsidR="00F5404F" w:rsidRPr="00F96C70" w:rsidRDefault="00F5404F" w:rsidP="00F96C70">
      <w:pPr>
        <w:pStyle w:val="a7"/>
        <w:numPr>
          <w:ilvl w:val="0"/>
          <w:numId w:val="2"/>
        </w:numPr>
        <w:spacing w:before="120" w:after="0" w:line="240" w:lineRule="auto"/>
        <w:jc w:val="both"/>
        <w:rPr>
          <w:rFonts w:ascii="Times New Roman" w:hAnsi="Times New Roman" w:cs="Times New Roman"/>
          <w:color w:val="000000" w:themeColor="text1"/>
        </w:rPr>
      </w:pPr>
      <w:r w:rsidRPr="00F96C70">
        <w:rPr>
          <w:rFonts w:ascii="Times New Roman" w:hAnsi="Times New Roman" w:cs="Times New Roman"/>
          <w:color w:val="000000" w:themeColor="text1"/>
        </w:rPr>
        <w:t>документа, подтверждающего квалификационный уровень специалистов, которые осуществляют лицензируемую деятельность (очень важный аспект);</w:t>
      </w:r>
    </w:p>
    <w:p w:rsidR="00F5404F" w:rsidRPr="00F96C70" w:rsidRDefault="00F5404F" w:rsidP="00F96C70">
      <w:pPr>
        <w:pStyle w:val="a7"/>
        <w:numPr>
          <w:ilvl w:val="0"/>
          <w:numId w:val="2"/>
        </w:numPr>
        <w:spacing w:before="120" w:after="0" w:line="240" w:lineRule="auto"/>
        <w:jc w:val="both"/>
        <w:rPr>
          <w:rFonts w:ascii="Times New Roman" w:hAnsi="Times New Roman" w:cs="Times New Roman"/>
          <w:color w:val="000000" w:themeColor="text1"/>
        </w:rPr>
      </w:pPr>
      <w:r w:rsidRPr="00F96C70">
        <w:rPr>
          <w:rFonts w:ascii="Times New Roman" w:hAnsi="Times New Roman" w:cs="Times New Roman"/>
          <w:color w:val="000000" w:themeColor="text1"/>
        </w:rPr>
        <w:t>заверенны</w:t>
      </w:r>
      <w:r w:rsidR="007F4648" w:rsidRPr="00F96C70">
        <w:rPr>
          <w:rFonts w:ascii="Times New Roman" w:hAnsi="Times New Roman" w:cs="Times New Roman"/>
          <w:color w:val="000000" w:themeColor="text1"/>
        </w:rPr>
        <w:t>х</w:t>
      </w:r>
      <w:r w:rsidRPr="00F96C70">
        <w:rPr>
          <w:rFonts w:ascii="Times New Roman" w:hAnsi="Times New Roman" w:cs="Times New Roman"/>
          <w:color w:val="000000" w:themeColor="text1"/>
        </w:rPr>
        <w:t xml:space="preserve"> копи</w:t>
      </w:r>
      <w:r w:rsidR="007F4648" w:rsidRPr="00F96C70">
        <w:rPr>
          <w:rFonts w:ascii="Times New Roman" w:hAnsi="Times New Roman" w:cs="Times New Roman"/>
          <w:color w:val="000000" w:themeColor="text1"/>
        </w:rPr>
        <w:t>й</w:t>
      </w:r>
      <w:r w:rsidRPr="00F96C70">
        <w:rPr>
          <w:rFonts w:ascii="Times New Roman" w:hAnsi="Times New Roman" w:cs="Times New Roman"/>
          <w:color w:val="000000" w:themeColor="text1"/>
        </w:rPr>
        <w:t xml:space="preserve"> документов работников (паспортов и трудовых книжек);</w:t>
      </w:r>
    </w:p>
    <w:p w:rsidR="00F5404F" w:rsidRPr="00F96C70" w:rsidRDefault="007F4648" w:rsidP="00F96C70">
      <w:pPr>
        <w:pStyle w:val="a7"/>
        <w:numPr>
          <w:ilvl w:val="0"/>
          <w:numId w:val="2"/>
        </w:numPr>
        <w:spacing w:before="120" w:after="0" w:line="240" w:lineRule="auto"/>
        <w:jc w:val="both"/>
        <w:rPr>
          <w:rFonts w:ascii="Times New Roman" w:hAnsi="Times New Roman" w:cs="Times New Roman"/>
          <w:color w:val="000000" w:themeColor="text1"/>
        </w:rPr>
      </w:pPr>
      <w:r w:rsidRPr="00F96C70">
        <w:rPr>
          <w:rFonts w:ascii="Times New Roman" w:hAnsi="Times New Roman" w:cs="Times New Roman"/>
          <w:color w:val="000000" w:themeColor="text1"/>
        </w:rPr>
        <w:t>документа собственности (или аренды) оборудования;</w:t>
      </w:r>
    </w:p>
    <w:p w:rsidR="007F4648" w:rsidRPr="00F96C70" w:rsidRDefault="007F4648" w:rsidP="00F96C70">
      <w:pPr>
        <w:pStyle w:val="a7"/>
        <w:numPr>
          <w:ilvl w:val="0"/>
          <w:numId w:val="2"/>
        </w:numPr>
        <w:spacing w:before="120" w:after="0" w:line="240" w:lineRule="auto"/>
        <w:jc w:val="both"/>
        <w:rPr>
          <w:rFonts w:ascii="Times New Roman" w:hAnsi="Times New Roman" w:cs="Times New Roman"/>
          <w:color w:val="000000" w:themeColor="text1"/>
        </w:rPr>
      </w:pPr>
      <w:r w:rsidRPr="00F96C70">
        <w:rPr>
          <w:rFonts w:ascii="Times New Roman" w:hAnsi="Times New Roman" w:cs="Times New Roman"/>
          <w:color w:val="000000" w:themeColor="text1"/>
        </w:rPr>
        <w:t>документов, подтверждающих проверку контрольно-измерительных приборов;</w:t>
      </w:r>
    </w:p>
    <w:p w:rsidR="007F4648" w:rsidRPr="00F96C70" w:rsidRDefault="007F4648" w:rsidP="00F96C70">
      <w:pPr>
        <w:pStyle w:val="a7"/>
        <w:numPr>
          <w:ilvl w:val="0"/>
          <w:numId w:val="2"/>
        </w:numPr>
        <w:spacing w:before="120" w:after="0" w:line="240" w:lineRule="auto"/>
        <w:jc w:val="both"/>
        <w:rPr>
          <w:rFonts w:ascii="Times New Roman" w:hAnsi="Times New Roman" w:cs="Times New Roman"/>
          <w:color w:val="000000" w:themeColor="text1"/>
        </w:rPr>
      </w:pPr>
      <w:r w:rsidRPr="00F96C70">
        <w:rPr>
          <w:rFonts w:ascii="Times New Roman" w:hAnsi="Times New Roman" w:cs="Times New Roman"/>
          <w:color w:val="000000" w:themeColor="text1"/>
        </w:rPr>
        <w:t>список нормативно-технических литературных изданий;</w:t>
      </w:r>
    </w:p>
    <w:p w:rsidR="007F4648" w:rsidRPr="00F96C70" w:rsidRDefault="007F4648" w:rsidP="00F96C70">
      <w:pPr>
        <w:pStyle w:val="a7"/>
        <w:numPr>
          <w:ilvl w:val="0"/>
          <w:numId w:val="2"/>
        </w:numPr>
        <w:spacing w:before="120" w:after="0" w:line="240" w:lineRule="auto"/>
        <w:jc w:val="both"/>
        <w:rPr>
          <w:rFonts w:ascii="Times New Roman" w:hAnsi="Times New Roman" w:cs="Times New Roman"/>
          <w:color w:val="000000" w:themeColor="text1"/>
        </w:rPr>
      </w:pPr>
      <w:r w:rsidRPr="00F96C70">
        <w:rPr>
          <w:rFonts w:ascii="Times New Roman" w:hAnsi="Times New Roman" w:cs="Times New Roman"/>
          <w:color w:val="000000" w:themeColor="text1"/>
        </w:rPr>
        <w:t>документов, подтверждающих контроль качества.</w:t>
      </w:r>
    </w:p>
    <w:p w:rsidR="006E325D" w:rsidRPr="00F96C70" w:rsidRDefault="006E325D" w:rsidP="00F96C70">
      <w:pPr>
        <w:shd w:val="clear" w:color="auto" w:fill="FFFFFF"/>
        <w:spacing w:before="120" w:after="0" w:line="240" w:lineRule="auto"/>
        <w:jc w:val="both"/>
        <w:rPr>
          <w:rFonts w:ascii="Times New Roman" w:hAnsi="Times New Roman" w:cs="Times New Roman"/>
          <w:b/>
          <w:color w:val="000000" w:themeColor="text1"/>
        </w:rPr>
      </w:pPr>
      <w:r w:rsidRPr="00C811FC">
        <w:rPr>
          <w:rFonts w:ascii="Times New Roman" w:hAnsi="Times New Roman" w:cs="Times New Roman"/>
          <w:b/>
          <w:color w:val="000000" w:themeColor="text1"/>
        </w:rPr>
        <w:t>&lt;</w:t>
      </w:r>
      <w:r w:rsidRPr="00F96C70">
        <w:rPr>
          <w:rFonts w:ascii="Times New Roman" w:hAnsi="Times New Roman" w:cs="Times New Roman"/>
          <w:b/>
          <w:color w:val="000000" w:themeColor="text1"/>
          <w:lang w:val="en-US"/>
        </w:rPr>
        <w:t>h</w:t>
      </w:r>
      <w:r w:rsidRPr="00F96C70">
        <w:rPr>
          <w:rFonts w:ascii="Times New Roman" w:hAnsi="Times New Roman" w:cs="Times New Roman"/>
          <w:b/>
          <w:color w:val="000000" w:themeColor="text1"/>
        </w:rPr>
        <w:t>3</w:t>
      </w:r>
      <w:r w:rsidRPr="00C811FC">
        <w:rPr>
          <w:rFonts w:ascii="Times New Roman" w:hAnsi="Times New Roman" w:cs="Times New Roman"/>
          <w:b/>
          <w:color w:val="000000" w:themeColor="text1"/>
        </w:rPr>
        <w:t>&gt;</w:t>
      </w:r>
      <w:r w:rsidRPr="00F96C70">
        <w:rPr>
          <w:rFonts w:ascii="Times New Roman" w:hAnsi="Times New Roman" w:cs="Times New Roman"/>
          <w:b/>
          <w:color w:val="000000" w:themeColor="text1"/>
        </w:rPr>
        <w:t>Необходимое оборудование для получения лицензии</w:t>
      </w:r>
      <w:r w:rsidRPr="00C811FC">
        <w:rPr>
          <w:rFonts w:ascii="Times New Roman" w:hAnsi="Times New Roman" w:cs="Times New Roman"/>
          <w:b/>
          <w:color w:val="000000" w:themeColor="text1"/>
        </w:rPr>
        <w:t>&lt;</w:t>
      </w:r>
      <w:r w:rsidRPr="00F96C70">
        <w:rPr>
          <w:rFonts w:ascii="Times New Roman" w:hAnsi="Times New Roman" w:cs="Times New Roman"/>
          <w:b/>
          <w:color w:val="000000" w:themeColor="text1"/>
        </w:rPr>
        <w:t>/</w:t>
      </w:r>
      <w:r w:rsidRPr="00F96C70">
        <w:rPr>
          <w:rFonts w:ascii="Times New Roman" w:hAnsi="Times New Roman" w:cs="Times New Roman"/>
          <w:b/>
          <w:color w:val="000000" w:themeColor="text1"/>
          <w:lang w:val="en-US"/>
        </w:rPr>
        <w:t>h</w:t>
      </w:r>
      <w:r w:rsidRPr="00F96C70">
        <w:rPr>
          <w:rFonts w:ascii="Times New Roman" w:hAnsi="Times New Roman" w:cs="Times New Roman"/>
          <w:b/>
          <w:color w:val="000000" w:themeColor="text1"/>
        </w:rPr>
        <w:t>3</w:t>
      </w:r>
      <w:r w:rsidRPr="00C811FC">
        <w:rPr>
          <w:rFonts w:ascii="Times New Roman" w:hAnsi="Times New Roman" w:cs="Times New Roman"/>
          <w:b/>
          <w:color w:val="000000" w:themeColor="text1"/>
        </w:rPr>
        <w:t>&gt;</w:t>
      </w:r>
    </w:p>
    <w:p w:rsidR="006E325D" w:rsidRPr="00F96C70" w:rsidRDefault="006E325D" w:rsidP="00F96C70">
      <w:pPr>
        <w:shd w:val="clear" w:color="auto" w:fill="FFFFFF"/>
        <w:spacing w:before="120" w:after="0" w:line="240" w:lineRule="auto"/>
        <w:jc w:val="both"/>
        <w:rPr>
          <w:rFonts w:ascii="Times New Roman" w:eastAsia="Times New Roman" w:hAnsi="Times New Roman" w:cs="Times New Roman"/>
          <w:color w:val="000000" w:themeColor="text1"/>
          <w:lang w:eastAsia="ru-RU"/>
        </w:rPr>
      </w:pPr>
      <w:r w:rsidRPr="00F96C70">
        <w:rPr>
          <w:rFonts w:ascii="Times New Roman" w:eastAsia="Times New Roman" w:hAnsi="Times New Roman" w:cs="Times New Roman"/>
          <w:color w:val="000000" w:themeColor="text1"/>
          <w:lang w:eastAsia="ru-RU"/>
        </w:rPr>
        <w:t>При составлении заявления о получении лицензии обязательным пунктом является перечень оборудования, которое послужит в дальнейшем для выполнения указанной деятельности. Также необходимо иметь документы, которые подтвердят собственность оборудования или же его аренду. Список обязательных для выдачи лицензии приспособлений указан для каждого вида деятельности отдельно. Стоит отметить, что наличие прописанных в заявлении деталей будет проверено в оговоренный срок.</w:t>
      </w:r>
    </w:p>
    <w:p w:rsidR="00083363" w:rsidRPr="00F96C70" w:rsidRDefault="00BB6A5F" w:rsidP="00F96C70">
      <w:pPr>
        <w:shd w:val="clear" w:color="auto" w:fill="FFFFFF"/>
        <w:spacing w:before="120" w:after="0" w:line="240" w:lineRule="auto"/>
        <w:jc w:val="both"/>
        <w:rPr>
          <w:rFonts w:ascii="Times New Roman" w:eastAsia="Times New Roman" w:hAnsi="Times New Roman" w:cs="Times New Roman"/>
          <w:color w:val="000000" w:themeColor="text1"/>
          <w:lang w:eastAsia="ru-RU"/>
        </w:rPr>
      </w:pPr>
      <w:r w:rsidRPr="00F96C70">
        <w:rPr>
          <w:rFonts w:ascii="Times New Roman" w:eastAsia="Times New Roman" w:hAnsi="Times New Roman" w:cs="Times New Roman"/>
          <w:color w:val="000000" w:themeColor="text1"/>
          <w:lang w:eastAsia="ru-RU"/>
        </w:rPr>
        <w:t xml:space="preserve">Составить универсальный список агрегатов тяжело, но можно отметить, что лицензию МЧС практически невозможно получить </w:t>
      </w:r>
      <w:proofErr w:type="gramStart"/>
      <w:r w:rsidRPr="00F96C70">
        <w:rPr>
          <w:rFonts w:ascii="Times New Roman" w:eastAsia="Times New Roman" w:hAnsi="Times New Roman" w:cs="Times New Roman"/>
          <w:color w:val="000000" w:themeColor="text1"/>
          <w:lang w:eastAsia="ru-RU"/>
        </w:rPr>
        <w:t>без</w:t>
      </w:r>
      <w:proofErr w:type="gramEnd"/>
      <w:r w:rsidRPr="00F96C70">
        <w:rPr>
          <w:rFonts w:ascii="Times New Roman" w:eastAsia="Times New Roman" w:hAnsi="Times New Roman" w:cs="Times New Roman"/>
          <w:color w:val="000000" w:themeColor="text1"/>
          <w:lang w:eastAsia="ru-RU"/>
        </w:rPr>
        <w:t>:</w:t>
      </w:r>
    </w:p>
    <w:p w:rsidR="00BB6A5F" w:rsidRPr="00F96C70" w:rsidRDefault="00BB6A5F" w:rsidP="00F96C70">
      <w:pPr>
        <w:pStyle w:val="a7"/>
        <w:numPr>
          <w:ilvl w:val="0"/>
          <w:numId w:val="9"/>
        </w:numPr>
        <w:shd w:val="clear" w:color="auto" w:fill="FFFFFF"/>
        <w:spacing w:before="120" w:after="0" w:line="240" w:lineRule="auto"/>
        <w:jc w:val="both"/>
        <w:rPr>
          <w:rFonts w:ascii="Times New Roman" w:eastAsia="Times New Roman" w:hAnsi="Times New Roman" w:cs="Times New Roman"/>
          <w:color w:val="000000" w:themeColor="text1"/>
          <w:lang w:eastAsia="ru-RU"/>
        </w:rPr>
      </w:pPr>
      <w:r w:rsidRPr="00F96C70">
        <w:rPr>
          <w:rFonts w:ascii="Times New Roman" w:eastAsia="Times New Roman" w:hAnsi="Times New Roman" w:cs="Times New Roman"/>
          <w:color w:val="000000" w:themeColor="text1"/>
          <w:lang w:eastAsia="ru-RU"/>
        </w:rPr>
        <w:t>сварочного аппарата;</w:t>
      </w:r>
    </w:p>
    <w:p w:rsidR="00BB6A5F" w:rsidRPr="00F96C70" w:rsidRDefault="00BB6A5F" w:rsidP="00F96C70">
      <w:pPr>
        <w:pStyle w:val="a7"/>
        <w:numPr>
          <w:ilvl w:val="0"/>
          <w:numId w:val="9"/>
        </w:numPr>
        <w:shd w:val="clear" w:color="auto" w:fill="FFFFFF"/>
        <w:spacing w:before="120" w:after="0" w:line="240" w:lineRule="auto"/>
        <w:jc w:val="both"/>
        <w:rPr>
          <w:rFonts w:ascii="Times New Roman" w:eastAsia="Times New Roman" w:hAnsi="Times New Roman" w:cs="Times New Roman"/>
          <w:color w:val="000000" w:themeColor="text1"/>
          <w:lang w:eastAsia="ru-RU"/>
        </w:rPr>
      </w:pPr>
      <w:r w:rsidRPr="00F96C70">
        <w:rPr>
          <w:rFonts w:ascii="Times New Roman" w:eastAsia="Times New Roman" w:hAnsi="Times New Roman" w:cs="Times New Roman"/>
          <w:color w:val="000000" w:themeColor="text1"/>
          <w:lang w:eastAsia="ru-RU"/>
        </w:rPr>
        <w:t>манометров;</w:t>
      </w:r>
    </w:p>
    <w:p w:rsidR="00BB6A5F" w:rsidRPr="00F96C70" w:rsidRDefault="00BB6A5F" w:rsidP="00F96C70">
      <w:pPr>
        <w:pStyle w:val="a7"/>
        <w:numPr>
          <w:ilvl w:val="0"/>
          <w:numId w:val="9"/>
        </w:numPr>
        <w:shd w:val="clear" w:color="auto" w:fill="FFFFFF"/>
        <w:spacing w:before="120" w:after="0" w:line="240" w:lineRule="auto"/>
        <w:jc w:val="both"/>
        <w:rPr>
          <w:rFonts w:ascii="Times New Roman" w:eastAsia="Times New Roman" w:hAnsi="Times New Roman" w:cs="Times New Roman"/>
          <w:color w:val="000000" w:themeColor="text1"/>
          <w:lang w:eastAsia="ru-RU"/>
        </w:rPr>
      </w:pPr>
      <w:r w:rsidRPr="00F96C70">
        <w:rPr>
          <w:rFonts w:ascii="Times New Roman" w:eastAsia="Times New Roman" w:hAnsi="Times New Roman" w:cs="Times New Roman"/>
          <w:color w:val="000000" w:themeColor="text1"/>
          <w:lang w:eastAsia="ru-RU"/>
        </w:rPr>
        <w:t>установочных компрессов;</w:t>
      </w:r>
    </w:p>
    <w:p w:rsidR="00BB6A5F" w:rsidRPr="00F96C70" w:rsidRDefault="00BB6A5F" w:rsidP="00F96C70">
      <w:pPr>
        <w:pStyle w:val="a7"/>
        <w:numPr>
          <w:ilvl w:val="0"/>
          <w:numId w:val="9"/>
        </w:numPr>
        <w:shd w:val="clear" w:color="auto" w:fill="FFFFFF"/>
        <w:spacing w:before="120" w:after="0" w:line="240" w:lineRule="auto"/>
        <w:jc w:val="both"/>
        <w:rPr>
          <w:rFonts w:ascii="Times New Roman" w:eastAsia="Times New Roman" w:hAnsi="Times New Roman" w:cs="Times New Roman"/>
          <w:color w:val="000000" w:themeColor="text1"/>
          <w:lang w:eastAsia="ru-RU"/>
        </w:rPr>
      </w:pPr>
      <w:r w:rsidRPr="00F96C70">
        <w:rPr>
          <w:rFonts w:ascii="Times New Roman" w:eastAsia="Times New Roman" w:hAnsi="Times New Roman" w:cs="Times New Roman"/>
          <w:color w:val="000000" w:themeColor="text1"/>
          <w:lang w:eastAsia="ru-RU"/>
        </w:rPr>
        <w:t>определяющих уровень сварки приборов;</w:t>
      </w:r>
    </w:p>
    <w:p w:rsidR="00BB6A5F" w:rsidRPr="00F96C70" w:rsidRDefault="00BB6A5F" w:rsidP="00F96C70">
      <w:pPr>
        <w:pStyle w:val="a7"/>
        <w:numPr>
          <w:ilvl w:val="0"/>
          <w:numId w:val="9"/>
        </w:numPr>
        <w:shd w:val="clear" w:color="auto" w:fill="FFFFFF"/>
        <w:spacing w:before="120" w:after="0" w:line="240" w:lineRule="auto"/>
        <w:jc w:val="both"/>
        <w:rPr>
          <w:rFonts w:ascii="Times New Roman" w:eastAsia="Times New Roman" w:hAnsi="Times New Roman" w:cs="Times New Roman"/>
          <w:color w:val="000000" w:themeColor="text1"/>
          <w:lang w:eastAsia="ru-RU"/>
        </w:rPr>
      </w:pPr>
      <w:r w:rsidRPr="00F96C70">
        <w:rPr>
          <w:rFonts w:ascii="Times New Roman" w:eastAsia="Times New Roman" w:hAnsi="Times New Roman" w:cs="Times New Roman"/>
          <w:color w:val="000000" w:themeColor="text1"/>
          <w:lang w:eastAsia="ru-RU"/>
        </w:rPr>
        <w:t>наборов строительных инструментов и перфоратора;</w:t>
      </w:r>
    </w:p>
    <w:p w:rsidR="00BB6A5F" w:rsidRPr="00F96C70" w:rsidRDefault="00BB6A5F" w:rsidP="00F96C70">
      <w:pPr>
        <w:pStyle w:val="a7"/>
        <w:numPr>
          <w:ilvl w:val="0"/>
          <w:numId w:val="9"/>
        </w:numPr>
        <w:shd w:val="clear" w:color="auto" w:fill="FFFFFF"/>
        <w:spacing w:before="120" w:after="0" w:line="240" w:lineRule="auto"/>
        <w:jc w:val="both"/>
        <w:rPr>
          <w:rFonts w:ascii="Times New Roman" w:eastAsia="Times New Roman" w:hAnsi="Times New Roman" w:cs="Times New Roman"/>
          <w:color w:val="000000" w:themeColor="text1"/>
          <w:lang w:eastAsia="ru-RU"/>
        </w:rPr>
      </w:pPr>
      <w:r w:rsidRPr="00F96C70">
        <w:rPr>
          <w:rFonts w:ascii="Times New Roman" w:eastAsia="Times New Roman" w:hAnsi="Times New Roman" w:cs="Times New Roman"/>
          <w:color w:val="000000" w:themeColor="text1"/>
          <w:lang w:eastAsia="ru-RU"/>
        </w:rPr>
        <w:t>сгибателя труб;</w:t>
      </w:r>
    </w:p>
    <w:p w:rsidR="00BB6A5F" w:rsidRPr="00F96C70" w:rsidRDefault="00BB6A5F" w:rsidP="00F96C70">
      <w:pPr>
        <w:pStyle w:val="a7"/>
        <w:numPr>
          <w:ilvl w:val="0"/>
          <w:numId w:val="9"/>
        </w:numPr>
        <w:shd w:val="clear" w:color="auto" w:fill="FFFFFF"/>
        <w:spacing w:before="120" w:after="0" w:line="240" w:lineRule="auto"/>
        <w:jc w:val="both"/>
        <w:rPr>
          <w:rFonts w:ascii="Times New Roman" w:eastAsia="Times New Roman" w:hAnsi="Times New Roman" w:cs="Times New Roman"/>
          <w:color w:val="000000" w:themeColor="text1"/>
          <w:lang w:eastAsia="ru-RU"/>
        </w:rPr>
      </w:pPr>
      <w:r w:rsidRPr="00F96C70">
        <w:rPr>
          <w:rFonts w:ascii="Times New Roman" w:eastAsia="Times New Roman" w:hAnsi="Times New Roman" w:cs="Times New Roman"/>
          <w:color w:val="000000" w:themeColor="text1"/>
          <w:lang w:eastAsia="ru-RU"/>
        </w:rPr>
        <w:t>измерителя электричества;</w:t>
      </w:r>
    </w:p>
    <w:p w:rsidR="00BB6A5F" w:rsidRPr="00F96C70" w:rsidRDefault="00BB6A5F" w:rsidP="00F96C70">
      <w:pPr>
        <w:pStyle w:val="a7"/>
        <w:numPr>
          <w:ilvl w:val="0"/>
          <w:numId w:val="9"/>
        </w:numPr>
        <w:shd w:val="clear" w:color="auto" w:fill="FFFFFF"/>
        <w:spacing w:before="120" w:after="0" w:line="240" w:lineRule="auto"/>
        <w:jc w:val="both"/>
        <w:rPr>
          <w:rFonts w:ascii="Times New Roman" w:eastAsia="Times New Roman" w:hAnsi="Times New Roman" w:cs="Times New Roman"/>
          <w:color w:val="000000" w:themeColor="text1"/>
          <w:lang w:eastAsia="ru-RU"/>
        </w:rPr>
      </w:pPr>
      <w:r w:rsidRPr="00F96C70">
        <w:rPr>
          <w:rFonts w:ascii="Times New Roman" w:eastAsia="Times New Roman" w:hAnsi="Times New Roman" w:cs="Times New Roman"/>
          <w:color w:val="000000" w:themeColor="text1"/>
          <w:lang w:eastAsia="ru-RU"/>
        </w:rPr>
        <w:t>станка для подготовки арматур и труб и т.п.</w:t>
      </w:r>
    </w:p>
    <w:p w:rsidR="00F278B5" w:rsidRPr="00F96C70" w:rsidRDefault="00F278B5" w:rsidP="00F96C70">
      <w:pPr>
        <w:shd w:val="clear" w:color="auto" w:fill="FFFFFF"/>
        <w:spacing w:before="120" w:after="0" w:line="240" w:lineRule="auto"/>
        <w:jc w:val="both"/>
        <w:rPr>
          <w:rFonts w:ascii="Times New Roman" w:hAnsi="Times New Roman" w:cs="Times New Roman"/>
          <w:b/>
          <w:color w:val="000000" w:themeColor="text1"/>
        </w:rPr>
      </w:pPr>
      <w:r w:rsidRPr="00C811FC">
        <w:rPr>
          <w:rFonts w:ascii="Times New Roman" w:hAnsi="Times New Roman" w:cs="Times New Roman"/>
          <w:b/>
          <w:color w:val="000000" w:themeColor="text1"/>
        </w:rPr>
        <w:t>&lt;</w:t>
      </w:r>
      <w:r w:rsidRPr="00F96C70">
        <w:rPr>
          <w:rFonts w:ascii="Times New Roman" w:hAnsi="Times New Roman" w:cs="Times New Roman"/>
          <w:b/>
          <w:color w:val="000000" w:themeColor="text1"/>
          <w:lang w:val="en-US"/>
        </w:rPr>
        <w:t>h</w:t>
      </w:r>
      <w:r w:rsidRPr="00F96C70">
        <w:rPr>
          <w:rFonts w:ascii="Times New Roman" w:hAnsi="Times New Roman" w:cs="Times New Roman"/>
          <w:b/>
          <w:color w:val="000000" w:themeColor="text1"/>
        </w:rPr>
        <w:t>3</w:t>
      </w:r>
      <w:r w:rsidRPr="00C811FC">
        <w:rPr>
          <w:rFonts w:ascii="Times New Roman" w:hAnsi="Times New Roman" w:cs="Times New Roman"/>
          <w:b/>
          <w:color w:val="000000" w:themeColor="text1"/>
        </w:rPr>
        <w:t>&gt;</w:t>
      </w:r>
      <w:r w:rsidRPr="00F96C70">
        <w:rPr>
          <w:rFonts w:ascii="Times New Roman" w:eastAsia="Times New Roman" w:hAnsi="Times New Roman" w:cs="Times New Roman"/>
          <w:b/>
          <w:color w:val="000000" w:themeColor="text1"/>
          <w:lang w:eastAsia="ru-RU"/>
        </w:rPr>
        <w:t>Требования к специалистам</w:t>
      </w:r>
      <w:r w:rsidRPr="00C811FC">
        <w:rPr>
          <w:rFonts w:ascii="Times New Roman" w:hAnsi="Times New Roman" w:cs="Times New Roman"/>
          <w:b/>
          <w:color w:val="000000" w:themeColor="text1"/>
        </w:rPr>
        <w:t>&lt;</w:t>
      </w:r>
      <w:r w:rsidRPr="00F96C70">
        <w:rPr>
          <w:rFonts w:ascii="Times New Roman" w:hAnsi="Times New Roman" w:cs="Times New Roman"/>
          <w:b/>
          <w:color w:val="000000" w:themeColor="text1"/>
        </w:rPr>
        <w:t>/</w:t>
      </w:r>
      <w:r w:rsidRPr="00F96C70">
        <w:rPr>
          <w:rFonts w:ascii="Times New Roman" w:hAnsi="Times New Roman" w:cs="Times New Roman"/>
          <w:b/>
          <w:color w:val="000000" w:themeColor="text1"/>
          <w:lang w:val="en-US"/>
        </w:rPr>
        <w:t>h</w:t>
      </w:r>
      <w:r w:rsidRPr="00F96C70">
        <w:rPr>
          <w:rFonts w:ascii="Times New Roman" w:hAnsi="Times New Roman" w:cs="Times New Roman"/>
          <w:b/>
          <w:color w:val="000000" w:themeColor="text1"/>
        </w:rPr>
        <w:t>3</w:t>
      </w:r>
      <w:r w:rsidRPr="00C811FC">
        <w:rPr>
          <w:rFonts w:ascii="Times New Roman" w:hAnsi="Times New Roman" w:cs="Times New Roman"/>
          <w:b/>
          <w:color w:val="000000" w:themeColor="text1"/>
        </w:rPr>
        <w:t>&gt;</w:t>
      </w:r>
    </w:p>
    <w:p w:rsidR="00F278B5" w:rsidRPr="00F96C70" w:rsidRDefault="00083363" w:rsidP="00F96C70">
      <w:pPr>
        <w:shd w:val="clear" w:color="auto" w:fill="FFFFFF"/>
        <w:spacing w:before="120" w:after="0" w:line="240" w:lineRule="auto"/>
        <w:jc w:val="both"/>
        <w:rPr>
          <w:rFonts w:ascii="Times New Roman" w:eastAsia="Times New Roman" w:hAnsi="Times New Roman" w:cs="Times New Roman"/>
          <w:color w:val="000000" w:themeColor="text1"/>
          <w:lang w:eastAsia="ru-RU"/>
        </w:rPr>
      </w:pPr>
      <w:r w:rsidRPr="00F96C70">
        <w:rPr>
          <w:rFonts w:ascii="Times New Roman" w:eastAsia="Times New Roman" w:hAnsi="Times New Roman" w:cs="Times New Roman"/>
          <w:color w:val="000000" w:themeColor="text1"/>
          <w:lang w:eastAsia="ru-RU"/>
        </w:rPr>
        <w:t xml:space="preserve">Если Вы не имеете опытных сотрудников в сфере приобретаемой лицензии МЧС, стоит привлечь данный контингент со стороны. При этом обязательным является составление трудового договора и наличие у нового сотрудника оригинала трудовой книги. </w:t>
      </w:r>
      <w:r w:rsidR="00A02FB1" w:rsidRPr="00F96C70">
        <w:rPr>
          <w:rFonts w:ascii="Times New Roman" w:eastAsia="Times New Roman" w:hAnsi="Times New Roman" w:cs="Times New Roman"/>
          <w:color w:val="000000" w:themeColor="text1"/>
          <w:lang w:eastAsia="ru-RU"/>
        </w:rPr>
        <w:t xml:space="preserve">Набирая специалистов, стоит учитывать, что в штат необходимо найти более трех дипломированных мастеров, один из которых должен иметь как минимум </w:t>
      </w:r>
      <w:r w:rsidR="009A4B44" w:rsidRPr="00F96C70">
        <w:rPr>
          <w:rFonts w:ascii="Times New Roman" w:eastAsia="Times New Roman" w:hAnsi="Times New Roman" w:cs="Times New Roman"/>
          <w:color w:val="000000" w:themeColor="text1"/>
          <w:lang w:eastAsia="ru-RU"/>
        </w:rPr>
        <w:t>трехлетний стаж</w:t>
      </w:r>
      <w:r w:rsidR="00150CB4">
        <w:rPr>
          <w:rFonts w:ascii="Times New Roman" w:eastAsia="Times New Roman" w:hAnsi="Times New Roman" w:cs="Times New Roman"/>
          <w:color w:val="000000" w:themeColor="text1"/>
          <w:lang w:eastAsia="ru-RU"/>
        </w:rPr>
        <w:t xml:space="preserve"> работы</w:t>
      </w:r>
      <w:r w:rsidR="009A4B44" w:rsidRPr="00F96C70">
        <w:rPr>
          <w:rFonts w:ascii="Times New Roman" w:eastAsia="Times New Roman" w:hAnsi="Times New Roman" w:cs="Times New Roman"/>
          <w:color w:val="000000" w:themeColor="text1"/>
          <w:lang w:eastAsia="ru-RU"/>
        </w:rPr>
        <w:t xml:space="preserve"> по специальности.</w:t>
      </w:r>
      <w:r w:rsidRPr="00F96C70">
        <w:rPr>
          <w:rFonts w:ascii="Times New Roman" w:eastAsia="Times New Roman" w:hAnsi="Times New Roman" w:cs="Times New Roman"/>
          <w:color w:val="000000" w:themeColor="text1"/>
          <w:lang w:eastAsia="ru-RU"/>
        </w:rPr>
        <w:t xml:space="preserve"> </w:t>
      </w:r>
    </w:p>
    <w:p w:rsidR="0027685D" w:rsidRPr="00F96C70" w:rsidRDefault="0027685D" w:rsidP="00F96C70">
      <w:pPr>
        <w:shd w:val="clear" w:color="auto" w:fill="FFFFFF"/>
        <w:spacing w:before="120" w:after="0" w:line="240" w:lineRule="auto"/>
        <w:jc w:val="both"/>
        <w:rPr>
          <w:rFonts w:ascii="Times New Roman" w:hAnsi="Times New Roman" w:cs="Times New Roman"/>
          <w:b/>
          <w:color w:val="000000" w:themeColor="text1"/>
        </w:rPr>
      </w:pPr>
      <w:r w:rsidRPr="00C811FC">
        <w:rPr>
          <w:rFonts w:ascii="Times New Roman" w:hAnsi="Times New Roman" w:cs="Times New Roman"/>
          <w:b/>
          <w:color w:val="000000" w:themeColor="text1"/>
        </w:rPr>
        <w:t>&lt;</w:t>
      </w:r>
      <w:r w:rsidRPr="00F96C70">
        <w:rPr>
          <w:rFonts w:ascii="Times New Roman" w:hAnsi="Times New Roman" w:cs="Times New Roman"/>
          <w:b/>
          <w:color w:val="000000" w:themeColor="text1"/>
          <w:lang w:val="en-US"/>
        </w:rPr>
        <w:t>h</w:t>
      </w:r>
      <w:r w:rsidRPr="00F96C70">
        <w:rPr>
          <w:rFonts w:ascii="Times New Roman" w:hAnsi="Times New Roman" w:cs="Times New Roman"/>
          <w:b/>
          <w:color w:val="000000" w:themeColor="text1"/>
        </w:rPr>
        <w:t>2</w:t>
      </w:r>
      <w:r w:rsidRPr="00C811FC">
        <w:rPr>
          <w:rFonts w:ascii="Times New Roman" w:hAnsi="Times New Roman" w:cs="Times New Roman"/>
          <w:b/>
          <w:color w:val="000000" w:themeColor="text1"/>
        </w:rPr>
        <w:t>&gt;</w:t>
      </w:r>
      <w:r w:rsidRPr="00F96C70">
        <w:rPr>
          <w:rFonts w:ascii="Times New Roman" w:eastAsia="Times New Roman" w:hAnsi="Times New Roman" w:cs="Times New Roman"/>
          <w:b/>
          <w:color w:val="000000" w:themeColor="text1"/>
          <w:lang w:eastAsia="ru-RU"/>
        </w:rPr>
        <w:t>Переоформление лицензии</w:t>
      </w:r>
      <w:r w:rsidRPr="00C811FC">
        <w:rPr>
          <w:rFonts w:ascii="Times New Roman" w:hAnsi="Times New Roman" w:cs="Times New Roman"/>
          <w:b/>
          <w:color w:val="000000" w:themeColor="text1"/>
        </w:rPr>
        <w:t>&lt;</w:t>
      </w:r>
      <w:r w:rsidRPr="00F96C70">
        <w:rPr>
          <w:rFonts w:ascii="Times New Roman" w:hAnsi="Times New Roman" w:cs="Times New Roman"/>
          <w:b/>
          <w:color w:val="000000" w:themeColor="text1"/>
        </w:rPr>
        <w:t>/</w:t>
      </w:r>
      <w:r w:rsidRPr="00F96C70">
        <w:rPr>
          <w:rFonts w:ascii="Times New Roman" w:hAnsi="Times New Roman" w:cs="Times New Roman"/>
          <w:b/>
          <w:color w:val="000000" w:themeColor="text1"/>
          <w:lang w:val="en-US"/>
        </w:rPr>
        <w:t>h</w:t>
      </w:r>
      <w:r w:rsidRPr="00F96C70">
        <w:rPr>
          <w:rFonts w:ascii="Times New Roman" w:hAnsi="Times New Roman" w:cs="Times New Roman"/>
          <w:b/>
          <w:color w:val="000000" w:themeColor="text1"/>
        </w:rPr>
        <w:t>2</w:t>
      </w:r>
      <w:r w:rsidRPr="00C811FC">
        <w:rPr>
          <w:rFonts w:ascii="Times New Roman" w:hAnsi="Times New Roman" w:cs="Times New Roman"/>
          <w:b/>
          <w:color w:val="000000" w:themeColor="text1"/>
        </w:rPr>
        <w:t>&gt;</w:t>
      </w:r>
    </w:p>
    <w:p w:rsidR="005A090D" w:rsidRPr="00F96C70" w:rsidRDefault="0027685D" w:rsidP="00F96C70">
      <w:pPr>
        <w:shd w:val="clear" w:color="auto" w:fill="FFFFFF"/>
        <w:spacing w:before="120" w:after="0" w:line="240" w:lineRule="auto"/>
        <w:jc w:val="both"/>
        <w:rPr>
          <w:rFonts w:ascii="Times New Roman" w:hAnsi="Times New Roman" w:cs="Times New Roman"/>
          <w:color w:val="000000" w:themeColor="text1"/>
        </w:rPr>
      </w:pPr>
      <w:r w:rsidRPr="00F96C70">
        <w:rPr>
          <w:rFonts w:ascii="Times New Roman" w:hAnsi="Times New Roman" w:cs="Times New Roman"/>
          <w:color w:val="000000" w:themeColor="text1"/>
        </w:rPr>
        <w:t>Изменение вида работы, смена фактического или юридического адреса компании, переименование организации, реорганизация юр. лица – это основные причины, по которым необходимо сделать переоформление лицензии.</w:t>
      </w:r>
      <w:r w:rsidR="00920FF0" w:rsidRPr="00F96C70">
        <w:rPr>
          <w:rFonts w:ascii="Times New Roman" w:hAnsi="Times New Roman" w:cs="Times New Roman"/>
          <w:color w:val="000000" w:themeColor="text1"/>
        </w:rPr>
        <w:t xml:space="preserve"> Если дело касается индивидуального предпринимателя, ему стоит знать, что к причинам переоформления добавляется смена паспорта, ФИО или места жительства.</w:t>
      </w:r>
    </w:p>
    <w:p w:rsidR="005A090D" w:rsidRPr="00F96C70" w:rsidRDefault="00B036C7" w:rsidP="00F96C70">
      <w:pPr>
        <w:shd w:val="clear" w:color="auto" w:fill="FFFFFF"/>
        <w:spacing w:before="120" w:after="0" w:line="240" w:lineRule="auto"/>
        <w:jc w:val="both"/>
        <w:rPr>
          <w:rFonts w:ascii="Times New Roman" w:hAnsi="Times New Roman" w:cs="Times New Roman"/>
          <w:b/>
          <w:color w:val="000000" w:themeColor="text1"/>
        </w:rPr>
      </w:pPr>
      <w:r w:rsidRPr="00C811FC">
        <w:rPr>
          <w:rFonts w:ascii="Times New Roman" w:hAnsi="Times New Roman" w:cs="Times New Roman"/>
          <w:b/>
          <w:color w:val="000000" w:themeColor="text1"/>
        </w:rPr>
        <w:t>&lt;</w:t>
      </w:r>
      <w:r w:rsidRPr="00F96C70">
        <w:rPr>
          <w:rFonts w:ascii="Times New Roman" w:hAnsi="Times New Roman" w:cs="Times New Roman"/>
          <w:b/>
          <w:color w:val="000000" w:themeColor="text1"/>
          <w:lang w:val="en-US"/>
        </w:rPr>
        <w:t>h</w:t>
      </w:r>
      <w:r w:rsidRPr="00F96C70">
        <w:rPr>
          <w:rFonts w:ascii="Times New Roman" w:hAnsi="Times New Roman" w:cs="Times New Roman"/>
          <w:b/>
          <w:color w:val="000000" w:themeColor="text1"/>
        </w:rPr>
        <w:t>2</w:t>
      </w:r>
      <w:r w:rsidRPr="00C811FC">
        <w:rPr>
          <w:rFonts w:ascii="Times New Roman" w:hAnsi="Times New Roman" w:cs="Times New Roman"/>
          <w:b/>
          <w:color w:val="000000" w:themeColor="text1"/>
        </w:rPr>
        <w:t>&gt;</w:t>
      </w:r>
      <w:r w:rsidR="005A090D" w:rsidRPr="00F96C70">
        <w:rPr>
          <w:rFonts w:ascii="Times New Roman" w:hAnsi="Times New Roman" w:cs="Times New Roman"/>
          <w:b/>
          <w:color w:val="000000" w:themeColor="text1"/>
        </w:rPr>
        <w:t>Уникальный номер реестра</w:t>
      </w:r>
      <w:r w:rsidRPr="00C811FC">
        <w:rPr>
          <w:rFonts w:ascii="Times New Roman" w:hAnsi="Times New Roman" w:cs="Times New Roman"/>
          <w:b/>
          <w:color w:val="000000" w:themeColor="text1"/>
        </w:rPr>
        <w:t>&lt;</w:t>
      </w:r>
      <w:r w:rsidRPr="00F96C70">
        <w:rPr>
          <w:rFonts w:ascii="Times New Roman" w:hAnsi="Times New Roman" w:cs="Times New Roman"/>
          <w:b/>
          <w:color w:val="000000" w:themeColor="text1"/>
        </w:rPr>
        <w:t>/</w:t>
      </w:r>
      <w:r w:rsidRPr="00F96C70">
        <w:rPr>
          <w:rFonts w:ascii="Times New Roman" w:hAnsi="Times New Roman" w:cs="Times New Roman"/>
          <w:b/>
          <w:color w:val="000000" w:themeColor="text1"/>
          <w:lang w:val="en-US"/>
        </w:rPr>
        <w:t>h</w:t>
      </w:r>
      <w:r w:rsidRPr="00F96C70">
        <w:rPr>
          <w:rFonts w:ascii="Times New Roman" w:hAnsi="Times New Roman" w:cs="Times New Roman"/>
          <w:b/>
          <w:color w:val="000000" w:themeColor="text1"/>
        </w:rPr>
        <w:t>2</w:t>
      </w:r>
      <w:r w:rsidRPr="00C811FC">
        <w:rPr>
          <w:rFonts w:ascii="Times New Roman" w:hAnsi="Times New Roman" w:cs="Times New Roman"/>
          <w:b/>
          <w:color w:val="000000" w:themeColor="text1"/>
        </w:rPr>
        <w:t>&gt;</w:t>
      </w:r>
    </w:p>
    <w:p w:rsidR="005A090D" w:rsidRPr="00F96C70" w:rsidRDefault="005A090D" w:rsidP="00F96C70">
      <w:pPr>
        <w:shd w:val="clear" w:color="auto" w:fill="FFFFFF"/>
        <w:spacing w:before="120" w:after="0" w:line="240" w:lineRule="auto"/>
        <w:jc w:val="both"/>
        <w:rPr>
          <w:rFonts w:ascii="Times New Roman" w:hAnsi="Times New Roman" w:cs="Times New Roman"/>
          <w:color w:val="000000" w:themeColor="text1"/>
        </w:rPr>
      </w:pPr>
      <w:r w:rsidRPr="00F96C70">
        <w:rPr>
          <w:rFonts w:ascii="Times New Roman" w:hAnsi="Times New Roman" w:cs="Times New Roman"/>
          <w:color w:val="000000" w:themeColor="text1"/>
        </w:rPr>
        <w:t xml:space="preserve">После того, как юридическое лицо получило право на осуществление лицензированной деятельности, руководитель данной </w:t>
      </w:r>
      <w:r w:rsidR="00B036C7" w:rsidRPr="00F96C70">
        <w:rPr>
          <w:rFonts w:ascii="Times New Roman" w:hAnsi="Times New Roman" w:cs="Times New Roman"/>
          <w:color w:val="000000" w:themeColor="text1"/>
        </w:rPr>
        <w:t xml:space="preserve">организации узнает номер из гос. реестра лицензий, по которому компания имеет возможность пересмотреть все свои данные. После присвоения </w:t>
      </w:r>
      <w:r w:rsidR="00B036C7" w:rsidRPr="00F96C70">
        <w:rPr>
          <w:rFonts w:ascii="Times New Roman" w:hAnsi="Times New Roman" w:cs="Times New Roman"/>
          <w:color w:val="000000" w:themeColor="text1"/>
        </w:rPr>
        <w:lastRenderedPageBreak/>
        <w:t>индивидуального номера, информацию о компании могут узнать потенциальные партнеры. Для этого</w:t>
      </w:r>
      <w:r w:rsidR="00150CB4">
        <w:rPr>
          <w:rFonts w:ascii="Times New Roman" w:hAnsi="Times New Roman" w:cs="Times New Roman"/>
          <w:color w:val="000000" w:themeColor="text1"/>
        </w:rPr>
        <w:t xml:space="preserve"> им</w:t>
      </w:r>
      <w:r w:rsidR="00B036C7" w:rsidRPr="00F96C70">
        <w:rPr>
          <w:rFonts w:ascii="Times New Roman" w:hAnsi="Times New Roman" w:cs="Times New Roman"/>
          <w:color w:val="000000" w:themeColor="text1"/>
        </w:rPr>
        <w:t xml:space="preserve"> стоит только отправить запрос с названием организации.</w:t>
      </w:r>
      <w:bookmarkEnd w:id="0"/>
    </w:p>
    <w:sectPr w:rsidR="005A090D" w:rsidRPr="00F96C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416FE"/>
    <w:multiLevelType w:val="hybridMultilevel"/>
    <w:tmpl w:val="7012EB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9407BD4"/>
    <w:multiLevelType w:val="hybridMultilevel"/>
    <w:tmpl w:val="5C7203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71D55CA"/>
    <w:multiLevelType w:val="multilevel"/>
    <w:tmpl w:val="F3905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725BE8"/>
    <w:multiLevelType w:val="multilevel"/>
    <w:tmpl w:val="3ADC6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D22500B"/>
    <w:multiLevelType w:val="multilevel"/>
    <w:tmpl w:val="FA74D9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E2B5D77"/>
    <w:multiLevelType w:val="multilevel"/>
    <w:tmpl w:val="ABD6D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1205641"/>
    <w:multiLevelType w:val="hybridMultilevel"/>
    <w:tmpl w:val="89448E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619671F"/>
    <w:multiLevelType w:val="hybridMultilevel"/>
    <w:tmpl w:val="4BD497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7704554"/>
    <w:multiLevelType w:val="multilevel"/>
    <w:tmpl w:val="FB5A6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1DC2C44"/>
    <w:multiLevelType w:val="multilevel"/>
    <w:tmpl w:val="CD6C2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FE81D69"/>
    <w:multiLevelType w:val="hybridMultilevel"/>
    <w:tmpl w:val="061244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2D25111"/>
    <w:multiLevelType w:val="multilevel"/>
    <w:tmpl w:val="5F2C8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45E31C2"/>
    <w:multiLevelType w:val="multilevel"/>
    <w:tmpl w:val="30C0A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C4B5308"/>
    <w:multiLevelType w:val="multilevel"/>
    <w:tmpl w:val="63D43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
  </w:num>
  <w:num w:numId="3">
    <w:abstractNumId w:val="12"/>
  </w:num>
  <w:num w:numId="4">
    <w:abstractNumId w:val="9"/>
  </w:num>
  <w:num w:numId="5">
    <w:abstractNumId w:val="8"/>
  </w:num>
  <w:num w:numId="6">
    <w:abstractNumId w:val="4"/>
  </w:num>
  <w:num w:numId="7">
    <w:abstractNumId w:val="13"/>
  </w:num>
  <w:num w:numId="8">
    <w:abstractNumId w:val="5"/>
  </w:num>
  <w:num w:numId="9">
    <w:abstractNumId w:val="7"/>
  </w:num>
  <w:num w:numId="10">
    <w:abstractNumId w:val="2"/>
  </w:num>
  <w:num w:numId="11">
    <w:abstractNumId w:val="3"/>
  </w:num>
  <w:num w:numId="12">
    <w:abstractNumId w:val="10"/>
  </w:num>
  <w:num w:numId="13">
    <w:abstractNumId w:val="6"/>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69F5"/>
    <w:rsid w:val="000373F0"/>
    <w:rsid w:val="00056B3C"/>
    <w:rsid w:val="00083363"/>
    <w:rsid w:val="000B0874"/>
    <w:rsid w:val="000F69F5"/>
    <w:rsid w:val="001368E1"/>
    <w:rsid w:val="00150CB4"/>
    <w:rsid w:val="00174F26"/>
    <w:rsid w:val="001C3979"/>
    <w:rsid w:val="00234FBE"/>
    <w:rsid w:val="0027685D"/>
    <w:rsid w:val="002C1CA0"/>
    <w:rsid w:val="002E2DAC"/>
    <w:rsid w:val="00347216"/>
    <w:rsid w:val="0043772F"/>
    <w:rsid w:val="004D7566"/>
    <w:rsid w:val="005A090D"/>
    <w:rsid w:val="00614363"/>
    <w:rsid w:val="00636ECA"/>
    <w:rsid w:val="006860C8"/>
    <w:rsid w:val="00686BD1"/>
    <w:rsid w:val="006E325D"/>
    <w:rsid w:val="006F6133"/>
    <w:rsid w:val="00745E68"/>
    <w:rsid w:val="007A5A25"/>
    <w:rsid w:val="007E558F"/>
    <w:rsid w:val="007F4648"/>
    <w:rsid w:val="0084087D"/>
    <w:rsid w:val="00840EC4"/>
    <w:rsid w:val="00920FF0"/>
    <w:rsid w:val="009A4B44"/>
    <w:rsid w:val="009C44BF"/>
    <w:rsid w:val="00A02FB1"/>
    <w:rsid w:val="00A15617"/>
    <w:rsid w:val="00A25E3F"/>
    <w:rsid w:val="00A31C7E"/>
    <w:rsid w:val="00A44C2B"/>
    <w:rsid w:val="00A7119B"/>
    <w:rsid w:val="00AA38FD"/>
    <w:rsid w:val="00B036C7"/>
    <w:rsid w:val="00B03E8E"/>
    <w:rsid w:val="00B72A72"/>
    <w:rsid w:val="00BB6A5F"/>
    <w:rsid w:val="00BB7BCA"/>
    <w:rsid w:val="00BC4119"/>
    <w:rsid w:val="00BD3D2C"/>
    <w:rsid w:val="00BE1555"/>
    <w:rsid w:val="00C40459"/>
    <w:rsid w:val="00C811FC"/>
    <w:rsid w:val="00CA3E0E"/>
    <w:rsid w:val="00CA5654"/>
    <w:rsid w:val="00D02986"/>
    <w:rsid w:val="00D04037"/>
    <w:rsid w:val="00DE4B02"/>
    <w:rsid w:val="00DE7E49"/>
    <w:rsid w:val="00E01CD0"/>
    <w:rsid w:val="00F012EA"/>
    <w:rsid w:val="00F278B5"/>
    <w:rsid w:val="00F5404F"/>
    <w:rsid w:val="00F96C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0373F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174F2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F69F5"/>
    <w:rPr>
      <w:color w:val="0000FF"/>
      <w:u w:val="single"/>
    </w:rPr>
  </w:style>
  <w:style w:type="character" w:customStyle="1" w:styleId="apple-converted-space">
    <w:name w:val="apple-converted-space"/>
    <w:basedOn w:val="a0"/>
    <w:rsid w:val="00A25E3F"/>
  </w:style>
  <w:style w:type="paragraph" w:styleId="a4">
    <w:name w:val="Balloon Text"/>
    <w:basedOn w:val="a"/>
    <w:link w:val="a5"/>
    <w:uiPriority w:val="99"/>
    <w:semiHidden/>
    <w:unhideWhenUsed/>
    <w:rsid w:val="00DE4B0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E4B02"/>
    <w:rPr>
      <w:rFonts w:ascii="Tahoma" w:hAnsi="Tahoma" w:cs="Tahoma"/>
      <w:sz w:val="16"/>
      <w:szCs w:val="16"/>
    </w:rPr>
  </w:style>
  <w:style w:type="paragraph" w:styleId="a6">
    <w:name w:val="Normal (Web)"/>
    <w:basedOn w:val="a"/>
    <w:uiPriority w:val="99"/>
    <w:semiHidden/>
    <w:unhideWhenUsed/>
    <w:rsid w:val="00745E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0373F0"/>
    <w:rPr>
      <w:rFonts w:ascii="Times New Roman" w:eastAsia="Times New Roman" w:hAnsi="Times New Roman" w:cs="Times New Roman"/>
      <w:b/>
      <w:bCs/>
      <w:sz w:val="36"/>
      <w:szCs w:val="36"/>
      <w:lang w:eastAsia="ru-RU"/>
    </w:rPr>
  </w:style>
  <w:style w:type="paragraph" w:styleId="a7">
    <w:name w:val="List Paragraph"/>
    <w:basedOn w:val="a"/>
    <w:uiPriority w:val="34"/>
    <w:qFormat/>
    <w:rsid w:val="002E2DAC"/>
    <w:pPr>
      <w:ind w:left="720"/>
      <w:contextualSpacing/>
    </w:pPr>
  </w:style>
  <w:style w:type="character" w:customStyle="1" w:styleId="30">
    <w:name w:val="Заголовок 3 Знак"/>
    <w:basedOn w:val="a0"/>
    <w:link w:val="3"/>
    <w:uiPriority w:val="9"/>
    <w:semiHidden/>
    <w:rsid w:val="00174F26"/>
    <w:rPr>
      <w:rFonts w:asciiTheme="majorHAnsi" w:eastAsiaTheme="majorEastAsia" w:hAnsiTheme="majorHAnsi" w:cstheme="majorBidi"/>
      <w:b/>
      <w:bCs/>
      <w:color w:val="4F81BD" w:themeColor="accent1"/>
    </w:rPr>
  </w:style>
  <w:style w:type="character" w:styleId="a8">
    <w:name w:val="Strong"/>
    <w:basedOn w:val="a0"/>
    <w:uiPriority w:val="22"/>
    <w:qFormat/>
    <w:rsid w:val="00174F2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0373F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174F2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F69F5"/>
    <w:rPr>
      <w:color w:val="0000FF"/>
      <w:u w:val="single"/>
    </w:rPr>
  </w:style>
  <w:style w:type="character" w:customStyle="1" w:styleId="apple-converted-space">
    <w:name w:val="apple-converted-space"/>
    <w:basedOn w:val="a0"/>
    <w:rsid w:val="00A25E3F"/>
  </w:style>
  <w:style w:type="paragraph" w:styleId="a4">
    <w:name w:val="Balloon Text"/>
    <w:basedOn w:val="a"/>
    <w:link w:val="a5"/>
    <w:uiPriority w:val="99"/>
    <w:semiHidden/>
    <w:unhideWhenUsed/>
    <w:rsid w:val="00DE4B0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E4B02"/>
    <w:rPr>
      <w:rFonts w:ascii="Tahoma" w:hAnsi="Tahoma" w:cs="Tahoma"/>
      <w:sz w:val="16"/>
      <w:szCs w:val="16"/>
    </w:rPr>
  </w:style>
  <w:style w:type="paragraph" w:styleId="a6">
    <w:name w:val="Normal (Web)"/>
    <w:basedOn w:val="a"/>
    <w:uiPriority w:val="99"/>
    <w:semiHidden/>
    <w:unhideWhenUsed/>
    <w:rsid w:val="00745E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0373F0"/>
    <w:rPr>
      <w:rFonts w:ascii="Times New Roman" w:eastAsia="Times New Roman" w:hAnsi="Times New Roman" w:cs="Times New Roman"/>
      <w:b/>
      <w:bCs/>
      <w:sz w:val="36"/>
      <w:szCs w:val="36"/>
      <w:lang w:eastAsia="ru-RU"/>
    </w:rPr>
  </w:style>
  <w:style w:type="paragraph" w:styleId="a7">
    <w:name w:val="List Paragraph"/>
    <w:basedOn w:val="a"/>
    <w:uiPriority w:val="34"/>
    <w:qFormat/>
    <w:rsid w:val="002E2DAC"/>
    <w:pPr>
      <w:ind w:left="720"/>
      <w:contextualSpacing/>
    </w:pPr>
  </w:style>
  <w:style w:type="character" w:customStyle="1" w:styleId="30">
    <w:name w:val="Заголовок 3 Знак"/>
    <w:basedOn w:val="a0"/>
    <w:link w:val="3"/>
    <w:uiPriority w:val="9"/>
    <w:semiHidden/>
    <w:rsid w:val="00174F26"/>
    <w:rPr>
      <w:rFonts w:asciiTheme="majorHAnsi" w:eastAsiaTheme="majorEastAsia" w:hAnsiTheme="majorHAnsi" w:cstheme="majorBidi"/>
      <w:b/>
      <w:bCs/>
      <w:color w:val="4F81BD" w:themeColor="accent1"/>
    </w:rPr>
  </w:style>
  <w:style w:type="character" w:styleId="a8">
    <w:name w:val="Strong"/>
    <w:basedOn w:val="a0"/>
    <w:uiPriority w:val="22"/>
    <w:qFormat/>
    <w:rsid w:val="00174F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187713">
      <w:bodyDiv w:val="1"/>
      <w:marLeft w:val="0"/>
      <w:marRight w:val="0"/>
      <w:marTop w:val="0"/>
      <w:marBottom w:val="0"/>
      <w:divBdr>
        <w:top w:val="none" w:sz="0" w:space="0" w:color="auto"/>
        <w:left w:val="none" w:sz="0" w:space="0" w:color="auto"/>
        <w:bottom w:val="none" w:sz="0" w:space="0" w:color="auto"/>
        <w:right w:val="none" w:sz="0" w:space="0" w:color="auto"/>
      </w:divBdr>
    </w:div>
    <w:div w:id="252589723">
      <w:bodyDiv w:val="1"/>
      <w:marLeft w:val="0"/>
      <w:marRight w:val="0"/>
      <w:marTop w:val="0"/>
      <w:marBottom w:val="0"/>
      <w:divBdr>
        <w:top w:val="none" w:sz="0" w:space="0" w:color="auto"/>
        <w:left w:val="none" w:sz="0" w:space="0" w:color="auto"/>
        <w:bottom w:val="none" w:sz="0" w:space="0" w:color="auto"/>
        <w:right w:val="none" w:sz="0" w:space="0" w:color="auto"/>
      </w:divBdr>
    </w:div>
    <w:div w:id="334841557">
      <w:bodyDiv w:val="1"/>
      <w:marLeft w:val="0"/>
      <w:marRight w:val="0"/>
      <w:marTop w:val="0"/>
      <w:marBottom w:val="0"/>
      <w:divBdr>
        <w:top w:val="none" w:sz="0" w:space="0" w:color="auto"/>
        <w:left w:val="none" w:sz="0" w:space="0" w:color="auto"/>
        <w:bottom w:val="none" w:sz="0" w:space="0" w:color="auto"/>
        <w:right w:val="none" w:sz="0" w:space="0" w:color="auto"/>
      </w:divBdr>
    </w:div>
    <w:div w:id="377511493">
      <w:bodyDiv w:val="1"/>
      <w:marLeft w:val="0"/>
      <w:marRight w:val="0"/>
      <w:marTop w:val="0"/>
      <w:marBottom w:val="0"/>
      <w:divBdr>
        <w:top w:val="none" w:sz="0" w:space="0" w:color="auto"/>
        <w:left w:val="none" w:sz="0" w:space="0" w:color="auto"/>
        <w:bottom w:val="none" w:sz="0" w:space="0" w:color="auto"/>
        <w:right w:val="none" w:sz="0" w:space="0" w:color="auto"/>
      </w:divBdr>
    </w:div>
    <w:div w:id="387190279">
      <w:bodyDiv w:val="1"/>
      <w:marLeft w:val="0"/>
      <w:marRight w:val="0"/>
      <w:marTop w:val="0"/>
      <w:marBottom w:val="0"/>
      <w:divBdr>
        <w:top w:val="none" w:sz="0" w:space="0" w:color="auto"/>
        <w:left w:val="none" w:sz="0" w:space="0" w:color="auto"/>
        <w:bottom w:val="none" w:sz="0" w:space="0" w:color="auto"/>
        <w:right w:val="none" w:sz="0" w:space="0" w:color="auto"/>
      </w:divBdr>
    </w:div>
    <w:div w:id="621352146">
      <w:bodyDiv w:val="1"/>
      <w:marLeft w:val="0"/>
      <w:marRight w:val="0"/>
      <w:marTop w:val="0"/>
      <w:marBottom w:val="0"/>
      <w:divBdr>
        <w:top w:val="none" w:sz="0" w:space="0" w:color="auto"/>
        <w:left w:val="none" w:sz="0" w:space="0" w:color="auto"/>
        <w:bottom w:val="none" w:sz="0" w:space="0" w:color="auto"/>
        <w:right w:val="none" w:sz="0" w:space="0" w:color="auto"/>
      </w:divBdr>
    </w:div>
    <w:div w:id="666203373">
      <w:bodyDiv w:val="1"/>
      <w:marLeft w:val="0"/>
      <w:marRight w:val="0"/>
      <w:marTop w:val="0"/>
      <w:marBottom w:val="0"/>
      <w:divBdr>
        <w:top w:val="none" w:sz="0" w:space="0" w:color="auto"/>
        <w:left w:val="none" w:sz="0" w:space="0" w:color="auto"/>
        <w:bottom w:val="none" w:sz="0" w:space="0" w:color="auto"/>
        <w:right w:val="none" w:sz="0" w:space="0" w:color="auto"/>
      </w:divBdr>
    </w:div>
    <w:div w:id="720862190">
      <w:bodyDiv w:val="1"/>
      <w:marLeft w:val="0"/>
      <w:marRight w:val="0"/>
      <w:marTop w:val="0"/>
      <w:marBottom w:val="0"/>
      <w:divBdr>
        <w:top w:val="none" w:sz="0" w:space="0" w:color="auto"/>
        <w:left w:val="none" w:sz="0" w:space="0" w:color="auto"/>
        <w:bottom w:val="none" w:sz="0" w:space="0" w:color="auto"/>
        <w:right w:val="none" w:sz="0" w:space="0" w:color="auto"/>
      </w:divBdr>
    </w:div>
    <w:div w:id="733891514">
      <w:bodyDiv w:val="1"/>
      <w:marLeft w:val="0"/>
      <w:marRight w:val="0"/>
      <w:marTop w:val="0"/>
      <w:marBottom w:val="0"/>
      <w:divBdr>
        <w:top w:val="none" w:sz="0" w:space="0" w:color="auto"/>
        <w:left w:val="none" w:sz="0" w:space="0" w:color="auto"/>
        <w:bottom w:val="none" w:sz="0" w:space="0" w:color="auto"/>
        <w:right w:val="none" w:sz="0" w:space="0" w:color="auto"/>
      </w:divBdr>
    </w:div>
    <w:div w:id="1057315551">
      <w:bodyDiv w:val="1"/>
      <w:marLeft w:val="0"/>
      <w:marRight w:val="0"/>
      <w:marTop w:val="0"/>
      <w:marBottom w:val="0"/>
      <w:divBdr>
        <w:top w:val="none" w:sz="0" w:space="0" w:color="auto"/>
        <w:left w:val="none" w:sz="0" w:space="0" w:color="auto"/>
        <w:bottom w:val="none" w:sz="0" w:space="0" w:color="auto"/>
        <w:right w:val="none" w:sz="0" w:space="0" w:color="auto"/>
      </w:divBdr>
    </w:div>
    <w:div w:id="1129856301">
      <w:bodyDiv w:val="1"/>
      <w:marLeft w:val="0"/>
      <w:marRight w:val="0"/>
      <w:marTop w:val="0"/>
      <w:marBottom w:val="0"/>
      <w:divBdr>
        <w:top w:val="none" w:sz="0" w:space="0" w:color="auto"/>
        <w:left w:val="none" w:sz="0" w:space="0" w:color="auto"/>
        <w:bottom w:val="none" w:sz="0" w:space="0" w:color="auto"/>
        <w:right w:val="none" w:sz="0" w:space="0" w:color="auto"/>
      </w:divBdr>
    </w:div>
    <w:div w:id="1158303470">
      <w:bodyDiv w:val="1"/>
      <w:marLeft w:val="0"/>
      <w:marRight w:val="0"/>
      <w:marTop w:val="0"/>
      <w:marBottom w:val="0"/>
      <w:divBdr>
        <w:top w:val="none" w:sz="0" w:space="0" w:color="auto"/>
        <w:left w:val="none" w:sz="0" w:space="0" w:color="auto"/>
        <w:bottom w:val="none" w:sz="0" w:space="0" w:color="auto"/>
        <w:right w:val="none" w:sz="0" w:space="0" w:color="auto"/>
      </w:divBdr>
    </w:div>
    <w:div w:id="1277441256">
      <w:bodyDiv w:val="1"/>
      <w:marLeft w:val="0"/>
      <w:marRight w:val="0"/>
      <w:marTop w:val="0"/>
      <w:marBottom w:val="0"/>
      <w:divBdr>
        <w:top w:val="none" w:sz="0" w:space="0" w:color="auto"/>
        <w:left w:val="none" w:sz="0" w:space="0" w:color="auto"/>
        <w:bottom w:val="none" w:sz="0" w:space="0" w:color="auto"/>
        <w:right w:val="none" w:sz="0" w:space="0" w:color="auto"/>
      </w:divBdr>
    </w:div>
    <w:div w:id="1408964058">
      <w:bodyDiv w:val="1"/>
      <w:marLeft w:val="0"/>
      <w:marRight w:val="0"/>
      <w:marTop w:val="0"/>
      <w:marBottom w:val="0"/>
      <w:divBdr>
        <w:top w:val="none" w:sz="0" w:space="0" w:color="auto"/>
        <w:left w:val="none" w:sz="0" w:space="0" w:color="auto"/>
        <w:bottom w:val="none" w:sz="0" w:space="0" w:color="auto"/>
        <w:right w:val="none" w:sz="0" w:space="0" w:color="auto"/>
      </w:divBdr>
    </w:div>
    <w:div w:id="1726173492">
      <w:bodyDiv w:val="1"/>
      <w:marLeft w:val="0"/>
      <w:marRight w:val="0"/>
      <w:marTop w:val="0"/>
      <w:marBottom w:val="0"/>
      <w:divBdr>
        <w:top w:val="none" w:sz="0" w:space="0" w:color="auto"/>
        <w:left w:val="none" w:sz="0" w:space="0" w:color="auto"/>
        <w:bottom w:val="none" w:sz="0" w:space="0" w:color="auto"/>
        <w:right w:val="none" w:sz="0" w:space="0" w:color="auto"/>
      </w:divBdr>
    </w:div>
    <w:div w:id="1817066712">
      <w:bodyDiv w:val="1"/>
      <w:marLeft w:val="0"/>
      <w:marRight w:val="0"/>
      <w:marTop w:val="0"/>
      <w:marBottom w:val="0"/>
      <w:divBdr>
        <w:top w:val="none" w:sz="0" w:space="0" w:color="auto"/>
        <w:left w:val="none" w:sz="0" w:space="0" w:color="auto"/>
        <w:bottom w:val="none" w:sz="0" w:space="0" w:color="auto"/>
        <w:right w:val="none" w:sz="0" w:space="0" w:color="auto"/>
      </w:divBdr>
    </w:div>
    <w:div w:id="1918202518">
      <w:bodyDiv w:val="1"/>
      <w:marLeft w:val="0"/>
      <w:marRight w:val="0"/>
      <w:marTop w:val="0"/>
      <w:marBottom w:val="0"/>
      <w:divBdr>
        <w:top w:val="none" w:sz="0" w:space="0" w:color="auto"/>
        <w:left w:val="none" w:sz="0" w:space="0" w:color="auto"/>
        <w:bottom w:val="none" w:sz="0" w:space="0" w:color="auto"/>
        <w:right w:val="none" w:sz="0" w:space="0" w:color="auto"/>
      </w:divBdr>
    </w:div>
    <w:div w:id="1985812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470</TotalTime>
  <Pages>3</Pages>
  <Words>4152</Words>
  <Characters>2367</Characters>
  <Application>Microsoft Office Word</Application>
  <DocSecurity>0</DocSecurity>
  <Lines>19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dc:creator>
  <cp:lastModifiedBy>Деркач</cp:lastModifiedBy>
  <cp:revision>25</cp:revision>
  <dcterms:created xsi:type="dcterms:W3CDTF">2016-11-05T11:31:00Z</dcterms:created>
  <dcterms:modified xsi:type="dcterms:W3CDTF">2017-07-09T20:09:00Z</dcterms:modified>
</cp:coreProperties>
</file>